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51" w:rsidRDefault="003F01D8">
      <w:pPr>
        <w:pStyle w:val="1"/>
        <w:ind w:left="232" w:right="8"/>
      </w:pPr>
      <w:r>
        <w:t xml:space="preserve">Міністерство освіти і науки України  </w:t>
      </w:r>
    </w:p>
    <w:p w:rsidR="00ED3B51" w:rsidRDefault="003F01D8">
      <w:pPr>
        <w:spacing w:after="14" w:line="271" w:lineRule="auto"/>
        <w:ind w:left="3213" w:right="614" w:hanging="1609"/>
        <w:jc w:val="left"/>
      </w:pPr>
      <w:r>
        <w:rPr>
          <w:b/>
        </w:rPr>
        <w:t xml:space="preserve">Мелітопольський державний педагогічний </w:t>
      </w:r>
      <w:proofErr w:type="gramStart"/>
      <w:r>
        <w:rPr>
          <w:b/>
        </w:rPr>
        <w:t>університет  імені</w:t>
      </w:r>
      <w:proofErr w:type="gramEnd"/>
      <w:r>
        <w:rPr>
          <w:b/>
        </w:rPr>
        <w:t xml:space="preserve"> Богдана Хмельницького</w:t>
      </w:r>
      <w:r>
        <w:t xml:space="preserve"> </w:t>
      </w:r>
    </w:p>
    <w:p w:rsidR="00ED3B51" w:rsidRDefault="003F01D8">
      <w:pPr>
        <w:spacing w:after="27" w:line="259" w:lineRule="auto"/>
        <w:ind w:left="581" w:firstLine="0"/>
        <w:jc w:val="left"/>
      </w:pPr>
      <w:r>
        <w:t xml:space="preserve"> </w:t>
      </w:r>
    </w:p>
    <w:p w:rsidR="00ED3B51" w:rsidRDefault="003F01D8">
      <w:pPr>
        <w:spacing w:after="0" w:line="259" w:lineRule="auto"/>
        <w:ind w:left="221" w:right="157" w:hanging="10"/>
        <w:jc w:val="center"/>
      </w:pPr>
      <w:r>
        <w:t xml:space="preserve">Навчально-науковий інститут соціально-педагогічної та мистецької освіти </w:t>
      </w:r>
    </w:p>
    <w:p w:rsidR="00ED3B51" w:rsidRDefault="003F01D8">
      <w:pPr>
        <w:spacing w:after="0" w:line="259" w:lineRule="auto"/>
        <w:ind w:left="288" w:firstLine="0"/>
        <w:jc w:val="center"/>
      </w:pPr>
      <w:r>
        <w:t xml:space="preserve"> </w:t>
      </w:r>
    </w:p>
    <w:p w:rsidR="00ED3B51" w:rsidRDefault="003F01D8">
      <w:pPr>
        <w:spacing w:after="0" w:line="259" w:lineRule="auto"/>
        <w:ind w:left="288" w:firstLine="0"/>
        <w:jc w:val="center"/>
      </w:pPr>
      <w:r>
        <w:t xml:space="preserve"> </w:t>
      </w:r>
    </w:p>
    <w:p w:rsidR="00ED3B51" w:rsidRDefault="003F01D8">
      <w:pPr>
        <w:spacing w:after="27" w:line="259" w:lineRule="auto"/>
        <w:ind w:left="288" w:firstLine="0"/>
        <w:jc w:val="center"/>
      </w:pPr>
      <w:r>
        <w:t xml:space="preserve"> </w:t>
      </w:r>
    </w:p>
    <w:p w:rsidR="00ED3B51" w:rsidRDefault="003F01D8">
      <w:pPr>
        <w:spacing w:after="0" w:line="259" w:lineRule="auto"/>
        <w:ind w:left="221" w:hanging="10"/>
        <w:jc w:val="center"/>
      </w:pPr>
      <w:r>
        <w:t xml:space="preserve">Кафедра початкової і спеціальної освіти </w:t>
      </w:r>
    </w:p>
    <w:p w:rsidR="00ED3B51" w:rsidRDefault="003F01D8">
      <w:pPr>
        <w:spacing w:after="137" w:line="259" w:lineRule="auto"/>
        <w:ind w:left="288" w:firstLine="0"/>
        <w:jc w:val="center"/>
      </w:pPr>
      <w:r>
        <w:rPr>
          <w:b/>
        </w:rPr>
        <w:t xml:space="preserve"> </w:t>
      </w:r>
    </w:p>
    <w:p w:rsidR="00ED3B51" w:rsidRDefault="003F01D8">
      <w:pPr>
        <w:spacing w:after="132" w:line="259" w:lineRule="auto"/>
        <w:ind w:left="288" w:firstLine="0"/>
        <w:jc w:val="center"/>
      </w:pPr>
      <w:r>
        <w:rPr>
          <w:b/>
        </w:rPr>
        <w:t xml:space="preserve"> </w:t>
      </w:r>
    </w:p>
    <w:p w:rsidR="00ED3B51" w:rsidRDefault="003F01D8">
      <w:pPr>
        <w:spacing w:after="193" w:line="259" w:lineRule="auto"/>
        <w:ind w:left="288" w:firstLine="0"/>
        <w:jc w:val="center"/>
      </w:pPr>
      <w:r>
        <w:rPr>
          <w:b/>
        </w:rPr>
        <w:t xml:space="preserve"> </w:t>
      </w:r>
    </w:p>
    <w:p w:rsidR="00ED3B51" w:rsidRDefault="003F01D8">
      <w:pPr>
        <w:spacing w:after="153" w:line="259" w:lineRule="auto"/>
        <w:ind w:left="232" w:hanging="10"/>
        <w:jc w:val="center"/>
      </w:pPr>
      <w:r>
        <w:rPr>
          <w:b/>
        </w:rPr>
        <w:t>ПРОГРАМА</w:t>
      </w:r>
      <w:r>
        <w:rPr>
          <w:b/>
        </w:rPr>
        <w:t xml:space="preserve"> </w:t>
      </w:r>
    </w:p>
    <w:p w:rsidR="00ED3B51" w:rsidRDefault="003F01D8">
      <w:pPr>
        <w:spacing w:after="154" w:line="259" w:lineRule="auto"/>
        <w:ind w:left="1714" w:hanging="10"/>
        <w:jc w:val="left"/>
      </w:pPr>
      <w:r>
        <w:rPr>
          <w:b/>
        </w:rPr>
        <w:t>КОМПЛЕКСНОГО</w:t>
      </w:r>
      <w:r>
        <w:rPr>
          <w:b/>
          <w:sz w:val="22"/>
        </w:rPr>
        <w:t xml:space="preserve"> </w:t>
      </w:r>
      <w:r>
        <w:rPr>
          <w:b/>
        </w:rPr>
        <w:t>КВАЛІФІКАЦІЙНОГО</w:t>
      </w:r>
      <w:r>
        <w:rPr>
          <w:b/>
          <w:sz w:val="22"/>
        </w:rPr>
        <w:t xml:space="preserve"> </w:t>
      </w:r>
      <w:r>
        <w:rPr>
          <w:b/>
        </w:rPr>
        <w:t>ІСПИТУ</w:t>
      </w:r>
      <w:r>
        <w:rPr>
          <w:b/>
          <w:sz w:val="22"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</w:p>
    <w:p w:rsidR="00ED3B51" w:rsidRDefault="003F01D8">
      <w:pPr>
        <w:pStyle w:val="1"/>
        <w:spacing w:after="193"/>
        <w:ind w:left="228"/>
      </w:pPr>
      <w:r>
        <w:t>ІЗ</w:t>
      </w:r>
      <w:r>
        <w:rPr>
          <w:sz w:val="22"/>
        </w:rPr>
        <w:t xml:space="preserve"> </w:t>
      </w:r>
      <w:r>
        <w:t>ПЕДАГОГІКИ,</w:t>
      </w:r>
      <w:r>
        <w:rPr>
          <w:sz w:val="22"/>
        </w:rPr>
        <w:t xml:space="preserve"> </w:t>
      </w:r>
      <w:r>
        <w:t>ПСИХОЛОГІЇ</w:t>
      </w:r>
      <w:r>
        <w:rPr>
          <w:sz w:val="22"/>
        </w:rPr>
        <w:t xml:space="preserve"> </w:t>
      </w:r>
      <w:r>
        <w:t>ТА</w:t>
      </w:r>
      <w:r>
        <w:rPr>
          <w:sz w:val="22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ED3B51" w:rsidRDefault="003F01D8">
      <w:pPr>
        <w:spacing w:after="182" w:line="259" w:lineRule="auto"/>
        <w:ind w:left="2051" w:hanging="10"/>
        <w:jc w:val="left"/>
      </w:pPr>
      <w:r>
        <w:rPr>
          <w:b/>
        </w:rPr>
        <w:t>ОКРЕМИХ</w:t>
      </w:r>
      <w:r>
        <w:rPr>
          <w:b/>
          <w:sz w:val="22"/>
        </w:rPr>
        <w:t xml:space="preserve"> </w:t>
      </w:r>
      <w:r>
        <w:rPr>
          <w:b/>
        </w:rPr>
        <w:t>МЕТОДИК</w:t>
      </w:r>
      <w:r>
        <w:rPr>
          <w:b/>
          <w:sz w:val="22"/>
        </w:rPr>
        <w:t xml:space="preserve"> </w:t>
      </w:r>
      <w:r>
        <w:rPr>
          <w:b/>
        </w:rPr>
        <w:t>ПОЧАТКОВОЇ</w:t>
      </w:r>
      <w:r>
        <w:rPr>
          <w:b/>
          <w:sz w:val="22"/>
        </w:rPr>
        <w:t xml:space="preserve"> </w:t>
      </w:r>
      <w:r>
        <w:rPr>
          <w:b/>
        </w:rPr>
        <w:t xml:space="preserve">ОСВІТИ </w:t>
      </w:r>
    </w:p>
    <w:p w:rsidR="00ED3B51" w:rsidRDefault="003F01D8">
      <w:pPr>
        <w:spacing w:after="83"/>
        <w:ind w:left="1445" w:right="72" w:firstLine="0"/>
      </w:pPr>
      <w:r>
        <w:t xml:space="preserve">для здобувачів вищої освіти денної та заочної форм навчання </w:t>
      </w:r>
    </w:p>
    <w:p w:rsidR="00ED3B51" w:rsidRDefault="003F01D8">
      <w:pPr>
        <w:spacing w:after="188" w:line="259" w:lineRule="auto"/>
        <w:ind w:left="288" w:firstLine="0"/>
        <w:jc w:val="center"/>
      </w:pPr>
      <w:r>
        <w:t xml:space="preserve"> </w:t>
      </w:r>
    </w:p>
    <w:p w:rsidR="00ED3B51" w:rsidRDefault="003F01D8">
      <w:pPr>
        <w:spacing w:after="178" w:line="271" w:lineRule="auto"/>
        <w:ind w:left="859" w:hanging="10"/>
        <w:jc w:val="left"/>
      </w:pPr>
      <w:r>
        <w:t xml:space="preserve">Рівень вищої освіти: </w:t>
      </w:r>
      <w:r>
        <w:rPr>
          <w:b/>
        </w:rPr>
        <w:t>перший (бакалаврський)</w:t>
      </w:r>
      <w:r>
        <w:t xml:space="preserve"> </w:t>
      </w:r>
    </w:p>
    <w:p w:rsidR="00ED3B51" w:rsidRDefault="003F01D8">
      <w:pPr>
        <w:spacing w:after="137"/>
        <w:ind w:left="864" w:right="72" w:firstLine="0"/>
      </w:pPr>
      <w:r>
        <w:t xml:space="preserve">Ступінь вищої освіти: </w:t>
      </w:r>
      <w:r>
        <w:rPr>
          <w:b/>
        </w:rPr>
        <w:t>бакалавр</w:t>
      </w:r>
      <w:r>
        <w:t xml:space="preserve"> </w:t>
      </w:r>
    </w:p>
    <w:p w:rsidR="00ED3B51" w:rsidRDefault="003F01D8">
      <w:pPr>
        <w:spacing w:after="135"/>
        <w:ind w:left="864" w:right="72" w:firstLine="0"/>
      </w:pPr>
      <w:r>
        <w:t>Галузь зн</w:t>
      </w:r>
      <w:r>
        <w:t xml:space="preserve">ань: 01 Освіта / Педагогіка </w:t>
      </w:r>
    </w:p>
    <w:p w:rsidR="00ED3B51" w:rsidRDefault="003F01D8">
      <w:pPr>
        <w:spacing w:after="179" w:line="271" w:lineRule="auto"/>
        <w:ind w:left="859" w:hanging="10"/>
        <w:jc w:val="left"/>
      </w:pPr>
      <w:r>
        <w:t xml:space="preserve">Спеціальність: </w:t>
      </w:r>
      <w:r>
        <w:rPr>
          <w:b/>
        </w:rPr>
        <w:t>012 Дошкільна освіта</w:t>
      </w:r>
      <w:r>
        <w:t xml:space="preserve"> </w:t>
      </w:r>
    </w:p>
    <w:p w:rsidR="00ED3B51" w:rsidRDefault="003F01D8">
      <w:pPr>
        <w:spacing w:after="123" w:line="271" w:lineRule="auto"/>
        <w:ind w:left="859" w:hanging="10"/>
        <w:jc w:val="left"/>
      </w:pPr>
      <w:r>
        <w:t xml:space="preserve">Освітньо-професійна програма: </w:t>
      </w:r>
      <w:r>
        <w:rPr>
          <w:b/>
        </w:rPr>
        <w:t xml:space="preserve">Дошкільна освіта. Початкова освіта </w:t>
      </w:r>
    </w:p>
    <w:p w:rsidR="00ED3B51" w:rsidRDefault="003F01D8">
      <w:pPr>
        <w:spacing w:after="137" w:line="259" w:lineRule="auto"/>
        <w:ind w:left="4250" w:firstLine="0"/>
        <w:jc w:val="left"/>
      </w:pPr>
      <w:r>
        <w:rPr>
          <w:b/>
        </w:rPr>
        <w:t xml:space="preserve"> </w:t>
      </w:r>
    </w:p>
    <w:p w:rsidR="00ED3B51" w:rsidRDefault="003F01D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3B51" w:rsidRDefault="003F01D8">
      <w:pPr>
        <w:spacing w:after="272" w:line="259" w:lineRule="auto"/>
        <w:ind w:left="288" w:firstLine="0"/>
        <w:jc w:val="center"/>
      </w:pPr>
      <w:r>
        <w:rPr>
          <w:b/>
        </w:rPr>
        <w:t xml:space="preserve"> </w:t>
      </w:r>
    </w:p>
    <w:p w:rsidR="00ED3B51" w:rsidRDefault="003F01D8">
      <w:pPr>
        <w:spacing w:after="251" w:line="259" w:lineRule="auto"/>
        <w:ind w:left="10" w:right="579" w:hanging="10"/>
        <w:jc w:val="right"/>
      </w:pPr>
      <w:r>
        <w:rPr>
          <w:b/>
        </w:rPr>
        <w:t xml:space="preserve">ЗАТВЕРДЖЕНО ДИРЕКТОРОМ ННІ СПМО </w:t>
      </w:r>
    </w:p>
    <w:p w:rsidR="00ED3B51" w:rsidRDefault="003F01D8">
      <w:pPr>
        <w:spacing w:after="213" w:line="259" w:lineRule="auto"/>
        <w:ind w:left="10" w:right="145" w:hanging="10"/>
        <w:jc w:val="right"/>
      </w:pPr>
      <w:r w:rsidRPr="003F01D8">
        <w:rPr>
          <w:noProof/>
          <w:highlight w:val="black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4218127</wp:posOffset>
            </wp:positionH>
            <wp:positionV relativeFrom="paragraph">
              <wp:posOffset>-327488</wp:posOffset>
            </wp:positionV>
            <wp:extent cx="771017" cy="71437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0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1D8">
        <w:rPr>
          <w:b/>
          <w:highlight w:val="black"/>
        </w:rPr>
        <w:t>________________Н.В. Гузь</w:t>
      </w:r>
      <w:r>
        <w:rPr>
          <w:b/>
        </w:rPr>
        <w:t xml:space="preserve"> </w:t>
      </w:r>
    </w:p>
    <w:p w:rsidR="00ED3B51" w:rsidRDefault="003F01D8">
      <w:pPr>
        <w:spacing w:after="0" w:line="259" w:lineRule="auto"/>
        <w:ind w:left="288" w:firstLine="0"/>
        <w:jc w:val="center"/>
      </w:pPr>
      <w:r>
        <w:rPr>
          <w:b/>
        </w:rPr>
        <w:t xml:space="preserve"> </w:t>
      </w:r>
    </w:p>
    <w:p w:rsidR="00ED3B51" w:rsidRDefault="003F01D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3B51" w:rsidRDefault="00ED3B51">
      <w:pPr>
        <w:spacing w:after="0" w:line="259" w:lineRule="auto"/>
        <w:ind w:left="288" w:firstLine="0"/>
        <w:jc w:val="center"/>
      </w:pPr>
    </w:p>
    <w:p w:rsidR="00ED3B51" w:rsidRDefault="003F01D8">
      <w:pPr>
        <w:spacing w:after="0" w:line="259" w:lineRule="auto"/>
        <w:ind w:left="288" w:firstLine="0"/>
        <w:jc w:val="center"/>
      </w:pPr>
      <w:r>
        <w:rPr>
          <w:b/>
        </w:rPr>
        <w:t xml:space="preserve"> </w:t>
      </w:r>
    </w:p>
    <w:p w:rsidR="00ED3B51" w:rsidRDefault="003F01D8">
      <w:pPr>
        <w:spacing w:line="259" w:lineRule="auto"/>
        <w:ind w:left="232" w:right="1" w:hanging="10"/>
        <w:jc w:val="center"/>
      </w:pPr>
      <w:r>
        <w:rPr>
          <w:b/>
        </w:rPr>
        <w:t xml:space="preserve">Запоріжжя – 2024 р.     </w:t>
      </w:r>
    </w:p>
    <w:p w:rsidR="00ED3B51" w:rsidRPr="003F01D8" w:rsidRDefault="003F01D8">
      <w:pPr>
        <w:spacing w:line="361" w:lineRule="auto"/>
        <w:ind w:left="33" w:right="72" w:firstLine="0"/>
        <w:rPr>
          <w:highlight w:val="black"/>
        </w:rPr>
      </w:pPr>
      <w:r>
        <w:lastRenderedPageBreak/>
        <w:t xml:space="preserve">Програма комплексного кваліфікаційного екзамену із педагогіки, психології та окремих методик початкової освіти / Укладачі: </w:t>
      </w:r>
      <w:r w:rsidRPr="003F01D8">
        <w:rPr>
          <w:highlight w:val="black"/>
        </w:rPr>
        <w:t xml:space="preserve">С.М.Дубяга, Ю.М.Шевченко, </w:t>
      </w:r>
    </w:p>
    <w:p w:rsidR="00ED3B51" w:rsidRDefault="003F01D8">
      <w:pPr>
        <w:spacing w:after="101"/>
        <w:ind w:left="33" w:right="72" w:firstLine="0"/>
      </w:pPr>
      <w:r w:rsidRPr="003F01D8">
        <w:rPr>
          <w:highlight w:val="black"/>
        </w:rPr>
        <w:t>В.В.Гузь, Саєнко Ю.О.</w:t>
      </w:r>
      <w:r>
        <w:t xml:space="preserve"> Запоріжжя, МДПУ імені Богдана Хмельницького, 2024. </w:t>
      </w:r>
    </w:p>
    <w:p w:rsidR="00ED3B51" w:rsidRDefault="003F01D8">
      <w:pPr>
        <w:spacing w:after="83"/>
        <w:ind w:left="33" w:right="72" w:firstLine="0"/>
      </w:pPr>
      <w:r>
        <w:t xml:space="preserve">34 с. </w:t>
      </w:r>
    </w:p>
    <w:p w:rsidR="00ED3B51" w:rsidRDefault="003F01D8">
      <w:pPr>
        <w:spacing w:after="132" w:line="259" w:lineRule="auto"/>
        <w:ind w:left="610" w:firstLine="0"/>
        <w:jc w:val="left"/>
      </w:pPr>
      <w:r>
        <w:t xml:space="preserve"> </w:t>
      </w:r>
    </w:p>
    <w:p w:rsidR="00ED3B51" w:rsidRDefault="003F01D8">
      <w:pPr>
        <w:spacing w:after="137" w:line="259" w:lineRule="auto"/>
        <w:ind w:left="610" w:firstLine="0"/>
        <w:jc w:val="left"/>
      </w:pPr>
      <w:r>
        <w:t xml:space="preserve"> </w:t>
      </w:r>
      <w:bookmarkStart w:id="0" w:name="_GoBack"/>
      <w:bookmarkEnd w:id="0"/>
    </w:p>
    <w:p w:rsidR="00ED3B51" w:rsidRDefault="003F01D8">
      <w:pPr>
        <w:spacing w:after="136" w:line="259" w:lineRule="auto"/>
        <w:ind w:left="610" w:firstLine="0"/>
        <w:jc w:val="left"/>
      </w:pPr>
      <w:r>
        <w:t xml:space="preserve"> </w:t>
      </w:r>
    </w:p>
    <w:p w:rsidR="00ED3B51" w:rsidRDefault="003F01D8">
      <w:pPr>
        <w:spacing w:after="132" w:line="259" w:lineRule="auto"/>
        <w:ind w:left="48" w:firstLine="0"/>
        <w:jc w:val="left"/>
      </w:pPr>
      <w:r>
        <w:t xml:space="preserve"> </w:t>
      </w:r>
    </w:p>
    <w:p w:rsidR="00ED3B51" w:rsidRDefault="003F01D8">
      <w:pPr>
        <w:spacing w:after="136" w:line="259" w:lineRule="auto"/>
        <w:ind w:left="48" w:firstLine="0"/>
        <w:jc w:val="left"/>
      </w:pPr>
      <w:r>
        <w:t xml:space="preserve"> </w:t>
      </w:r>
    </w:p>
    <w:p w:rsidR="00ED3B51" w:rsidRDefault="003F01D8">
      <w:pPr>
        <w:spacing w:after="132" w:line="259" w:lineRule="auto"/>
        <w:ind w:left="48" w:firstLine="0"/>
        <w:jc w:val="left"/>
      </w:pPr>
      <w:r>
        <w:t xml:space="preserve"> </w:t>
      </w:r>
    </w:p>
    <w:p w:rsidR="00ED3B51" w:rsidRDefault="003F01D8">
      <w:pPr>
        <w:spacing w:after="136" w:line="259" w:lineRule="auto"/>
        <w:ind w:left="48" w:firstLine="0"/>
        <w:jc w:val="left"/>
      </w:pPr>
      <w:r>
        <w:t xml:space="preserve"> </w:t>
      </w:r>
    </w:p>
    <w:p w:rsidR="00ED3B51" w:rsidRDefault="003F01D8">
      <w:pPr>
        <w:spacing w:after="136" w:line="259" w:lineRule="auto"/>
        <w:ind w:left="48" w:firstLine="0"/>
        <w:jc w:val="left"/>
      </w:pPr>
      <w:r>
        <w:t xml:space="preserve"> </w:t>
      </w:r>
    </w:p>
    <w:p w:rsidR="00ED3B51" w:rsidRDefault="003F01D8">
      <w:pPr>
        <w:spacing w:line="398" w:lineRule="auto"/>
        <w:ind w:left="33" w:right="72" w:firstLine="0"/>
      </w:pPr>
      <w:r>
        <w:t xml:space="preserve">Затверджено на засіданні кафедри початкової і спеціальної освіти (протокол №8 від 25 січня 2024 року). </w:t>
      </w:r>
    </w:p>
    <w:p w:rsidR="00ED3B51" w:rsidRDefault="003F01D8">
      <w:pPr>
        <w:spacing w:after="99"/>
        <w:ind w:left="33" w:right="72" w:firstLine="0"/>
      </w:pPr>
      <w:r>
        <w:t xml:space="preserve">Ухвалено на засіданні Вченої ради ННІ СПМО (протокол № 7 від 26 січня </w:t>
      </w:r>
    </w:p>
    <w:p w:rsidR="00ED3B51" w:rsidRDefault="003F01D8">
      <w:pPr>
        <w:spacing w:after="83"/>
        <w:ind w:left="33" w:right="72" w:firstLine="0"/>
      </w:pPr>
      <w:r>
        <w:t xml:space="preserve">2024р.). </w:t>
      </w:r>
    </w:p>
    <w:p w:rsidR="00ED3B51" w:rsidRDefault="003F01D8">
      <w:pPr>
        <w:spacing w:after="137" w:line="259" w:lineRule="auto"/>
        <w:ind w:left="48" w:firstLine="0"/>
        <w:jc w:val="left"/>
      </w:pPr>
      <w:r>
        <w:t xml:space="preserve"> </w:t>
      </w:r>
    </w:p>
    <w:p w:rsidR="00ED3B51" w:rsidRDefault="003F01D8">
      <w:pPr>
        <w:spacing w:after="0" w:line="259" w:lineRule="auto"/>
        <w:ind w:left="610" w:firstLine="0"/>
        <w:jc w:val="left"/>
      </w:pPr>
      <w:r>
        <w:t xml:space="preserve"> </w:t>
      </w:r>
    </w:p>
    <w:p w:rsidR="00ED3B51" w:rsidRDefault="003F01D8">
      <w:pPr>
        <w:pStyle w:val="1"/>
        <w:ind w:left="232" w:right="250"/>
      </w:pPr>
      <w:r>
        <w:t>ПОЯСНЮВАЛЬНА</w:t>
      </w:r>
      <w:r>
        <w:rPr>
          <w:sz w:val="22"/>
        </w:rPr>
        <w:t xml:space="preserve"> </w:t>
      </w:r>
      <w:r>
        <w:t xml:space="preserve">ЗАПИСКА </w:t>
      </w:r>
    </w:p>
    <w:p w:rsidR="00ED3B51" w:rsidRDefault="003F01D8">
      <w:pPr>
        <w:spacing w:after="119" w:line="259" w:lineRule="auto"/>
        <w:ind w:left="18" w:firstLine="0"/>
        <w:jc w:val="center"/>
      </w:pPr>
      <w:r>
        <w:rPr>
          <w:b/>
          <w:sz w:val="16"/>
        </w:rPr>
        <w:t xml:space="preserve"> </w:t>
      </w:r>
    </w:p>
    <w:p w:rsidR="00ED3B51" w:rsidRDefault="003F01D8">
      <w:pPr>
        <w:ind w:left="33" w:right="72"/>
      </w:pPr>
      <w:r>
        <w:t>Головним завданням випускового екзамену із педагогіки, психології та окремих методик початкової освіти є перевірка якості професійної підготовки здобувачів вищої освіти першого бакалаврського рівня. Одночасно він має на меті виявлення їх готовності до акти</w:t>
      </w:r>
      <w:r>
        <w:t xml:space="preserve">вної участі у реформуванні початкової школи, пошуку найбільш ефективних методів педагогічної діяльності в умовах переходу до особистісно-орієнтованої парадигми освіти, що передбачає нові підходи до всіх напрямів її здійснення. </w:t>
      </w:r>
    </w:p>
    <w:p w:rsidR="00ED3B51" w:rsidRDefault="003F01D8">
      <w:pPr>
        <w:ind w:left="33" w:right="72"/>
      </w:pPr>
      <w:r>
        <w:t>Програмою екзамену передбаче</w:t>
      </w:r>
      <w:r>
        <w:t>но його комплексний характер, оскільки він охоплює питання з педагогіки, психології та фахових методик початкового навчання («Методика навчання мовно-літературної освітньої галузі», «Методика навчання математичної освітньої галузі», «Методика навчання інте</w:t>
      </w:r>
      <w:r>
        <w:t xml:space="preserve">грованого курсу «Я досліджую світ»», «Методика навчання технологічної освітньої галузі», </w:t>
      </w:r>
      <w:r>
        <w:lastRenderedPageBreak/>
        <w:t xml:space="preserve">«Методика навчання здоровʼязбережувальної освітньої галузі», «Методика навчання мистецької освітньої галузі»). </w:t>
      </w:r>
    </w:p>
    <w:p w:rsidR="00ED3B51" w:rsidRDefault="003F01D8">
      <w:pPr>
        <w:ind w:left="614" w:right="72" w:firstLine="0"/>
      </w:pPr>
      <w:r>
        <w:t xml:space="preserve">Компетентності, що мають бути виявлені у випускника: </w:t>
      </w:r>
    </w:p>
    <w:p w:rsidR="00ED3B51" w:rsidRDefault="003F01D8">
      <w:pPr>
        <w:ind w:left="614" w:right="72" w:firstLine="0"/>
      </w:pPr>
      <w:r>
        <w:t>І</w:t>
      </w:r>
      <w:r>
        <w:t xml:space="preserve">нтегральні компетентності: </w:t>
      </w:r>
    </w:p>
    <w:p w:rsidR="00ED3B51" w:rsidRDefault="003F01D8">
      <w:pPr>
        <w:numPr>
          <w:ilvl w:val="0"/>
          <w:numId w:val="1"/>
        </w:numPr>
        <w:ind w:right="72"/>
      </w:pPr>
      <w:r>
        <w:t>здатність розв’язувати складні спеціалізовані завдання та практичніпроблеми в галузі дошкільної та початкової освіти з розвитку, навчання і виховання дітей раннього і дошкільного віку, молодшешкільного віку, що передбачає застос</w:t>
      </w:r>
      <w:r>
        <w:t xml:space="preserve">овування загальних психолого-педагогічних теорій і фахових методикдошкільної й початкової освіти, та характеризується комплексністю та невизначеністю умов. </w:t>
      </w:r>
    </w:p>
    <w:p w:rsidR="00ED3B51" w:rsidRDefault="003F01D8">
      <w:pPr>
        <w:ind w:left="614" w:right="72" w:firstLine="0"/>
      </w:pPr>
      <w:r>
        <w:t xml:space="preserve">Загальні компетентності: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реалізувати свої права і обов’язки як члена </w:t>
      </w:r>
      <w:proofErr w:type="gramStart"/>
      <w:r>
        <w:t>суспільства,усвідом</w:t>
      </w:r>
      <w:r>
        <w:t>лювати</w:t>
      </w:r>
      <w:proofErr w:type="gramEnd"/>
      <w:r>
        <w:t xml:space="preserve"> цінності громадянського (вільного демократичного) суспільства та необхідність його сталого розвитку, верховенстваправа, прав і свобод людини і громадянина в Україні; </w:t>
      </w:r>
    </w:p>
    <w:p w:rsidR="00ED3B51" w:rsidRDefault="003F01D8">
      <w:pPr>
        <w:numPr>
          <w:ilvl w:val="0"/>
          <w:numId w:val="1"/>
        </w:numPr>
        <w:ind w:right="72"/>
      </w:pPr>
      <w:r>
        <w:t>здатність зберігати та примножувати моральні, культурні, науковіцінності і досягне</w:t>
      </w:r>
      <w:r>
        <w:t>ння суспільства на основі розуміння історії тазакономірностей розвитку предметної області, її місця в загальнійсистемі знань про природу і суспільство та в розвитку суспільства, техніки і технологій, використовувати різні види та форми руховоїактивності дл</w:t>
      </w:r>
      <w:r>
        <w:t xml:space="preserve">я активного відпочинку та ведення здорового способужиття;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до абстрактного мислення, аналізу та синтезу;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спілкуватися державною мовою як усно, так і письмово;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оцінювати та забезпечувати якість виконуваних робіт;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до міжособистісної взаємодії;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вчитися і оволодівати сучасними знаннями;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застосовувати знання у практичних ситуаціях; - здійснення безпечної діяльності. </w:t>
      </w:r>
    </w:p>
    <w:p w:rsidR="00ED3B51" w:rsidRDefault="003F01D8">
      <w:pPr>
        <w:ind w:left="614" w:right="72" w:firstLine="0"/>
      </w:pPr>
      <w:r>
        <w:t xml:space="preserve">Спеціальні (фахові компетентності): </w:t>
      </w:r>
    </w:p>
    <w:p w:rsidR="00ED3B51" w:rsidRDefault="003F01D8">
      <w:pPr>
        <w:numPr>
          <w:ilvl w:val="0"/>
          <w:numId w:val="1"/>
        </w:numPr>
        <w:ind w:right="72"/>
      </w:pPr>
      <w:r>
        <w:t>здатність працювати з джерелами на</w:t>
      </w:r>
      <w:r>
        <w:t xml:space="preserve">вчальної та наукової інформації; </w:t>
      </w:r>
    </w:p>
    <w:p w:rsidR="00ED3B51" w:rsidRDefault="003F01D8">
      <w:pPr>
        <w:numPr>
          <w:ilvl w:val="0"/>
          <w:numId w:val="1"/>
        </w:numPr>
        <w:spacing w:after="25" w:line="259" w:lineRule="auto"/>
        <w:ind w:right="72"/>
      </w:pPr>
      <w:r>
        <w:t xml:space="preserve">здатність </w:t>
      </w:r>
      <w:r>
        <w:tab/>
        <w:t xml:space="preserve">до </w:t>
      </w:r>
      <w:r>
        <w:tab/>
        <w:t xml:space="preserve">розвитку </w:t>
      </w:r>
      <w:r>
        <w:tab/>
        <w:t xml:space="preserve">в </w:t>
      </w:r>
      <w:r>
        <w:tab/>
        <w:t xml:space="preserve">дітей </w:t>
      </w:r>
      <w:r>
        <w:tab/>
        <w:t xml:space="preserve">раннього, </w:t>
      </w:r>
      <w:r>
        <w:tab/>
        <w:t xml:space="preserve">дошкільного </w:t>
      </w:r>
      <w:r>
        <w:tab/>
        <w:t xml:space="preserve">та </w:t>
      </w:r>
    </w:p>
    <w:p w:rsidR="00ED3B51" w:rsidRDefault="003F01D8">
      <w:pPr>
        <w:ind w:left="33" w:right="72" w:firstLine="0"/>
      </w:pPr>
      <w:r>
        <w:t xml:space="preserve">молодшешкільноговіку базовихякостей особистості (довільність, самостійність, </w:t>
      </w:r>
      <w:proofErr w:type="gramStart"/>
      <w:r>
        <w:t>креативність,ініціативність</w:t>
      </w:r>
      <w:proofErr w:type="gramEnd"/>
      <w:r>
        <w:t>, свобода поведінки, самосвідомість, самооцінка, самопо</w:t>
      </w:r>
      <w:r>
        <w:t xml:space="preserve">вага);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до розвитку допитливості, пізнавальної </w:t>
      </w:r>
      <w:proofErr w:type="gramStart"/>
      <w:r>
        <w:t>мотивації,пізнавальних</w:t>
      </w:r>
      <w:proofErr w:type="gramEnd"/>
      <w:r>
        <w:t xml:space="preserve"> дій у дітей раннього і дошкільного віку; </w:t>
      </w:r>
    </w:p>
    <w:p w:rsidR="00ED3B51" w:rsidRDefault="003F01D8">
      <w:pPr>
        <w:numPr>
          <w:ilvl w:val="0"/>
          <w:numId w:val="1"/>
        </w:numPr>
        <w:ind w:right="72"/>
      </w:pPr>
      <w:r>
        <w:lastRenderedPageBreak/>
        <w:t xml:space="preserve">здатність до розвитку в дітей мовленняяк засобу спілкування і взаємодії з однолітками і дорослими; </w:t>
      </w:r>
    </w:p>
    <w:p w:rsidR="00ED3B51" w:rsidRDefault="003F01D8">
      <w:pPr>
        <w:numPr>
          <w:ilvl w:val="0"/>
          <w:numId w:val="1"/>
        </w:numPr>
        <w:ind w:right="72"/>
      </w:pPr>
      <w:r>
        <w:t>здатність до виховання в дітей нав</w:t>
      </w:r>
      <w:r>
        <w:t xml:space="preserve">ичоксвідомого дотримання суспільно визнаних морально-етичних норм іправил поведінки;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до національно-патріотичного виховання дітей (любов до Батьківщини, рідної мови, рідного міста;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інтерес і повага до державних </w:t>
      </w:r>
      <w:r>
        <w:t xml:space="preserve">символів України, національних традицій, звичаїв, свят, обрядів);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до формування в дітей раннього, дошкільного віку навичок екологічно безпечної поведінки і діяльності в побуті, природі й довкіллі; </w:t>
      </w:r>
    </w:p>
    <w:p w:rsidR="00ED3B51" w:rsidRDefault="003F01D8">
      <w:pPr>
        <w:numPr>
          <w:ilvl w:val="0"/>
          <w:numId w:val="1"/>
        </w:numPr>
        <w:ind w:right="72"/>
      </w:pPr>
      <w:r>
        <w:t>здатність до розвитку перцептивних, мнемічних п</w:t>
      </w:r>
      <w:r>
        <w:t xml:space="preserve">роцесів, різних форм мислення та свідомості в дітей;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до фізичного розвитку дітей раннього, дошкільного віку, корекції і зміцнення їхнього здоров’я засобами фізичних вправ і рухової активності; </w:t>
      </w:r>
    </w:p>
    <w:p w:rsidR="00ED3B51" w:rsidRDefault="003F01D8">
      <w:pPr>
        <w:numPr>
          <w:ilvl w:val="0"/>
          <w:numId w:val="1"/>
        </w:numPr>
        <w:ind w:right="72"/>
      </w:pPr>
      <w:r>
        <w:t>здатність до організації і керівництва ігровою (про</w:t>
      </w:r>
      <w:r>
        <w:t xml:space="preserve">відною), художньомовленнєвою і художньо-продуктивною (образотворча, музична, театральна) діяльністю дітей раннього, дошкільного віку; </w:t>
      </w:r>
    </w:p>
    <w:p w:rsidR="00ED3B51" w:rsidRDefault="003F01D8">
      <w:pPr>
        <w:numPr>
          <w:ilvl w:val="0"/>
          <w:numId w:val="1"/>
        </w:numPr>
        <w:ind w:right="72"/>
      </w:pPr>
      <w:r>
        <w:t>здатність до формування в дітей раннього і дошкільного віку навичок здорового способу життя як основи культури здоров’я (</w:t>
      </w:r>
      <w:r>
        <w:t xml:space="preserve">валеологічноїкультури) особистості;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здатність до індивідуального і диференційованого розвитку дітей з особливими освітніми потребами відповідно до їхніх можливостей; </w:t>
      </w:r>
    </w:p>
    <w:p w:rsidR="00ED3B51" w:rsidRDefault="003F01D8">
      <w:pPr>
        <w:numPr>
          <w:ilvl w:val="0"/>
          <w:numId w:val="1"/>
        </w:numPr>
        <w:ind w:right="72"/>
      </w:pPr>
      <w:r>
        <w:t>здатність до виховання в дітей толерантного ставлення та поваги до інших, попередження т</w:t>
      </w:r>
      <w:r>
        <w:t xml:space="preserve">а протидії булінгу; </w:t>
      </w:r>
    </w:p>
    <w:p w:rsidR="00ED3B51" w:rsidRDefault="003F01D8">
      <w:pPr>
        <w:ind w:left="33" w:right="72"/>
      </w:pPr>
      <w:r>
        <w:t xml:space="preserve">Перелік спеціальних (фахових) компетентностей передбачає наявність у випускника спеціальності 012 Дошкільна освіта ОПП: Дошкільна освіта. Початкова освіта: </w:t>
      </w:r>
    </w:p>
    <w:p w:rsidR="00ED3B51" w:rsidRDefault="003F01D8">
      <w:pPr>
        <w:numPr>
          <w:ilvl w:val="0"/>
          <w:numId w:val="1"/>
        </w:numPr>
        <w:ind w:right="72"/>
      </w:pPr>
      <w:r>
        <w:t>знання педагогічних методів наукового дослідження у системі дошкільної освіти,</w:t>
      </w:r>
      <w:r>
        <w:t xml:space="preserve"> методів педагогічного моделювання для побудовита аналітичного дослідження педагогічних моделей у ЗДО, моделей оптимізації, прогнозування, оптимального педагогічного керівництва. </w:t>
      </w:r>
    </w:p>
    <w:p w:rsidR="00ED3B51" w:rsidRDefault="003F01D8">
      <w:pPr>
        <w:numPr>
          <w:ilvl w:val="0"/>
          <w:numId w:val="1"/>
        </w:numPr>
        <w:ind w:right="72"/>
      </w:pPr>
      <w:r>
        <w:t>знання сучасних оздоровчих технологій та діагностичних методикрозвитку дітей</w:t>
      </w:r>
      <w:r>
        <w:t xml:space="preserve"> дошкільного віку, методів розробки занять в закладі дошкільної освіти та оптимізації освітнього процесу, реалізації педагогічних моделей розвитку дитини дошкільного віку. </w:t>
      </w:r>
    </w:p>
    <w:p w:rsidR="00ED3B51" w:rsidRDefault="003F01D8">
      <w:pPr>
        <w:ind w:left="614" w:right="72" w:firstLine="0"/>
      </w:pPr>
      <w:r>
        <w:t xml:space="preserve">вмінь: </w:t>
      </w:r>
    </w:p>
    <w:p w:rsidR="00ED3B51" w:rsidRDefault="003F01D8">
      <w:pPr>
        <w:numPr>
          <w:ilvl w:val="0"/>
          <w:numId w:val="1"/>
        </w:numPr>
        <w:ind w:right="72"/>
      </w:pPr>
      <w:r>
        <w:lastRenderedPageBreak/>
        <w:t>вміння розробляти нове змістово-технологічне забезпечення для вирішення акт</w:t>
      </w:r>
      <w:r>
        <w:t xml:space="preserve">уальних проблем педагогічної роботи, співвідносити концепції дошкільної освіти із особливостями соціального виховання в умовах ЗДО, ЗЗСО, сприяти розвитку здібностей і задатків дітей. </w:t>
      </w:r>
    </w:p>
    <w:p w:rsidR="00ED3B51" w:rsidRDefault="003F01D8">
      <w:pPr>
        <w:numPr>
          <w:ilvl w:val="0"/>
          <w:numId w:val="1"/>
        </w:numPr>
        <w:ind w:right="72"/>
      </w:pPr>
      <w:r>
        <w:t>вміння адаптувати інноваційні технології і методи соціально-педагогічно</w:t>
      </w:r>
      <w:r>
        <w:t xml:space="preserve">ї діяльності до практичної роботи із дітьми, сім’ями.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вміння практично застосовувати методи викладання зображувальної діяльності дітей та гуртків художньої творчості. </w:t>
      </w:r>
    </w:p>
    <w:p w:rsidR="00ED3B51" w:rsidRDefault="003F01D8">
      <w:pPr>
        <w:ind w:left="614" w:right="72" w:firstLine="0"/>
      </w:pPr>
      <w:r>
        <w:t xml:space="preserve">компетентностей: </w:t>
      </w:r>
    </w:p>
    <w:p w:rsidR="00ED3B51" w:rsidRDefault="003F01D8">
      <w:pPr>
        <w:numPr>
          <w:ilvl w:val="0"/>
          <w:numId w:val="1"/>
        </w:numPr>
        <w:ind w:right="72"/>
      </w:pPr>
      <w:r>
        <w:t>вміння готувати та проводити заняття з дітьми дошкільного віку, висту</w:t>
      </w:r>
      <w:r>
        <w:t xml:space="preserve">пати з доповідями на батьківських зборах, педрадах, методичних об’єднаннях та педагогічних семінарах.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володіння вміннями зберігати конфіденційність в роботі із сім’єю, співпрацювати із батьками та особами, що їх замінюють. </w:t>
      </w:r>
    </w:p>
    <w:p w:rsidR="00ED3B51" w:rsidRDefault="003F01D8">
      <w:pPr>
        <w:numPr>
          <w:ilvl w:val="0"/>
          <w:numId w:val="1"/>
        </w:numPr>
        <w:ind w:right="72"/>
      </w:pPr>
      <w:r>
        <w:t>вміння обирати творчий підхід д</w:t>
      </w:r>
      <w:r>
        <w:t xml:space="preserve">о вирішення педагогічних ситуацій, що складаються в процесі педагогічної діяльності. </w:t>
      </w:r>
    </w:p>
    <w:p w:rsidR="00ED3B51" w:rsidRDefault="003F01D8">
      <w:pPr>
        <w:numPr>
          <w:ilvl w:val="0"/>
          <w:numId w:val="1"/>
        </w:numPr>
        <w:ind w:right="72"/>
      </w:pPr>
      <w:r>
        <w:t xml:space="preserve">вміння аналізувати проблеми в галузі дошкільної освіти як у структурному, так і динамічному вимірах. </w:t>
      </w:r>
    </w:p>
    <w:p w:rsidR="00ED3B51" w:rsidRDefault="003F01D8">
      <w:pPr>
        <w:spacing w:after="80" w:line="259" w:lineRule="auto"/>
        <w:ind w:left="48" w:firstLine="0"/>
        <w:jc w:val="center"/>
      </w:pPr>
      <w:r>
        <w:rPr>
          <w:b/>
        </w:rPr>
        <w:t xml:space="preserve"> </w:t>
      </w:r>
    </w:p>
    <w:p w:rsidR="00ED3B51" w:rsidRDefault="003F01D8">
      <w:pPr>
        <w:pStyle w:val="1"/>
        <w:ind w:left="232" w:right="256"/>
      </w:pPr>
      <w:r>
        <w:t xml:space="preserve">КРИТЕРІЇ ОЦІНЮВАННЯ </w:t>
      </w:r>
    </w:p>
    <w:p w:rsidR="00ED3B51" w:rsidRDefault="003F01D8">
      <w:pPr>
        <w:ind w:left="33" w:right="72"/>
      </w:pPr>
      <w:r>
        <w:t xml:space="preserve">Критерії оцінок дозволяють зробити висновок відносно рівня підготовки випускника університету та відповідності його майбутній спеціальності. При цьому виявляються обсяг знань, їх системність, рівень засвоєння, вміння застосовувати при виконанні практичних </w:t>
      </w:r>
      <w:r>
        <w:t xml:space="preserve">завдань. </w:t>
      </w:r>
    </w:p>
    <w:p w:rsidR="00ED3B51" w:rsidRDefault="003F01D8">
      <w:pPr>
        <w:ind w:left="33" w:right="72"/>
      </w:pPr>
      <w:r>
        <w:t xml:space="preserve">Рівень підготовки фахівців визначається середнім балом, який складається на основі оцінювання знань випускника з педагогіки, психології та методик початкової освіти та сформованості вмінь практичного застосування знань.  </w:t>
      </w:r>
    </w:p>
    <w:p w:rsidR="00ED3B51" w:rsidRDefault="003F01D8">
      <w:pPr>
        <w:ind w:left="33" w:right="72"/>
      </w:pPr>
      <w:r>
        <w:t>Підсумковим контролем ат</w:t>
      </w:r>
      <w:r>
        <w:t>естації є екзамен, де здобувач вищої освіти має набрати максимальну кількість балів – 100. Форма проведення екзамену – письмова, білети містять 100 тестів.</w:t>
      </w:r>
      <w:r>
        <w:rPr>
          <w:b/>
        </w:rPr>
        <w:t xml:space="preserve"> </w:t>
      </w:r>
    </w:p>
    <w:p w:rsidR="00ED3B51" w:rsidRDefault="003F01D8">
      <w:pPr>
        <w:ind w:left="614" w:right="72" w:firstLine="0"/>
      </w:pPr>
      <w:r>
        <w:t xml:space="preserve">Кожен тест оцінюється в один бал. Сума складає 100 балів. </w:t>
      </w:r>
    </w:p>
    <w:p w:rsidR="00ED3B51" w:rsidRDefault="003F01D8">
      <w:pPr>
        <w:spacing w:after="0" w:line="259" w:lineRule="auto"/>
        <w:ind w:left="614" w:firstLine="0"/>
        <w:jc w:val="left"/>
      </w:pPr>
      <w:r>
        <w:t xml:space="preserve"> </w:t>
      </w:r>
    </w:p>
    <w:p w:rsidR="00ED3B51" w:rsidRDefault="003F01D8">
      <w:pPr>
        <w:spacing w:after="79" w:line="259" w:lineRule="auto"/>
        <w:ind w:left="48" w:firstLine="0"/>
        <w:jc w:val="center"/>
      </w:pPr>
      <w:r>
        <w:rPr>
          <w:b/>
        </w:rPr>
        <w:t xml:space="preserve"> </w:t>
      </w:r>
    </w:p>
    <w:p w:rsidR="00ED3B51" w:rsidRDefault="003F01D8">
      <w:pPr>
        <w:pStyle w:val="1"/>
        <w:ind w:left="232" w:right="249"/>
      </w:pPr>
      <w:r>
        <w:t xml:space="preserve">Шкала оцінювання </w:t>
      </w:r>
    </w:p>
    <w:tbl>
      <w:tblPr>
        <w:tblStyle w:val="TableGrid"/>
        <w:tblW w:w="9959" w:type="dxa"/>
        <w:tblInd w:w="29" w:type="dxa"/>
        <w:tblCellMar>
          <w:top w:w="2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2554"/>
        <w:gridCol w:w="3582"/>
      </w:tblGrid>
      <w:tr w:rsidR="00ED3B51">
        <w:trPr>
          <w:trHeight w:val="81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Сума балів за всі </w:t>
            </w:r>
            <w:r>
              <w:rPr>
                <w:b/>
              </w:rPr>
              <w:t>види навчальної діяльності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51" w:rsidRDefault="003F01D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Оцінка ECTS</w:t>
            </w:r>
            <w: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Оцінка за національною шкалою</w:t>
            </w:r>
            <w:r>
              <w:t xml:space="preserve"> </w:t>
            </w:r>
          </w:p>
        </w:tc>
      </w:tr>
      <w:tr w:rsidR="00ED3B51">
        <w:trPr>
          <w:trHeight w:val="44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90 – 100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А</w:t>
            </w:r>
            <w: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0" w:right="6" w:firstLine="0"/>
              <w:jc w:val="center"/>
            </w:pPr>
            <w:r>
              <w:t xml:space="preserve">відмінно </w:t>
            </w:r>
          </w:p>
        </w:tc>
      </w:tr>
      <w:tr w:rsidR="00ED3B51">
        <w:trPr>
          <w:trHeight w:val="43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0" w:right="5" w:firstLine="0"/>
              <w:jc w:val="center"/>
            </w:pPr>
            <w:r>
              <w:t xml:space="preserve">82 – 89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В</w:t>
            </w:r>
            <w:r>
              <w:t xml:space="preserve">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51" w:rsidRDefault="003F01D8">
            <w:pPr>
              <w:spacing w:after="0" w:line="259" w:lineRule="auto"/>
              <w:ind w:left="0" w:right="1" w:firstLine="0"/>
              <w:jc w:val="center"/>
            </w:pPr>
            <w:r>
              <w:t xml:space="preserve">добре </w:t>
            </w:r>
          </w:p>
        </w:tc>
      </w:tr>
      <w:tr w:rsidR="00ED3B51">
        <w:trPr>
          <w:trHeight w:val="528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0" w:right="5" w:firstLine="0"/>
              <w:jc w:val="center"/>
            </w:pPr>
            <w:r>
              <w:t xml:space="preserve">74 – 81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С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ED3B51">
            <w:pPr>
              <w:spacing w:after="160" w:line="259" w:lineRule="auto"/>
              <w:ind w:left="0" w:firstLine="0"/>
              <w:jc w:val="left"/>
            </w:pPr>
          </w:p>
        </w:tc>
      </w:tr>
      <w:tr w:rsidR="00ED3B51">
        <w:trPr>
          <w:trHeight w:val="48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0" w:right="5" w:firstLine="0"/>
              <w:jc w:val="center"/>
            </w:pPr>
            <w:r>
              <w:t xml:space="preserve">64 – 73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D</w:t>
            </w:r>
            <w:r>
              <w:t xml:space="preserve">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51" w:rsidRDefault="003F01D8">
            <w:pPr>
              <w:spacing w:after="0" w:line="259" w:lineRule="auto"/>
              <w:ind w:left="0" w:right="6" w:firstLine="0"/>
              <w:jc w:val="center"/>
            </w:pPr>
            <w:r>
              <w:t xml:space="preserve">задовільно </w:t>
            </w:r>
          </w:p>
        </w:tc>
      </w:tr>
      <w:tr w:rsidR="00ED3B51">
        <w:trPr>
          <w:trHeight w:val="528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0" w:right="5" w:firstLine="0"/>
              <w:jc w:val="center"/>
            </w:pPr>
            <w:r>
              <w:t xml:space="preserve">60 – 63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3F01D8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Е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51" w:rsidRDefault="00ED3B5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D3B51" w:rsidRDefault="003F01D8">
      <w:pPr>
        <w:spacing w:line="259" w:lineRule="auto"/>
        <w:ind w:left="39" w:firstLine="0"/>
        <w:jc w:val="center"/>
      </w:pPr>
      <w:r>
        <w:rPr>
          <w:sz w:val="24"/>
        </w:rPr>
        <w:t xml:space="preserve"> </w:t>
      </w:r>
    </w:p>
    <w:p w:rsidR="00ED3B51" w:rsidRDefault="003F01D8">
      <w:pPr>
        <w:spacing w:after="17" w:line="259" w:lineRule="auto"/>
        <w:ind w:left="39" w:firstLine="0"/>
        <w:jc w:val="center"/>
      </w:pPr>
      <w:r>
        <w:rPr>
          <w:sz w:val="24"/>
        </w:rPr>
        <w:t xml:space="preserve"> </w:t>
      </w:r>
    </w:p>
    <w:p w:rsidR="00ED3B51" w:rsidRDefault="003F01D8">
      <w:pPr>
        <w:spacing w:after="60" w:line="259" w:lineRule="auto"/>
        <w:ind w:left="39" w:firstLine="0"/>
        <w:jc w:val="center"/>
      </w:pPr>
      <w:r>
        <w:rPr>
          <w:sz w:val="24"/>
        </w:rPr>
        <w:t xml:space="preserve"> </w:t>
      </w:r>
    </w:p>
    <w:p w:rsidR="00ED3B51" w:rsidRDefault="003F01D8">
      <w:pPr>
        <w:pStyle w:val="1"/>
        <w:spacing w:after="79"/>
        <w:ind w:left="228" w:right="251"/>
      </w:pPr>
      <w:r>
        <w:t xml:space="preserve">ПЕДАГОГІКА </w:t>
      </w:r>
    </w:p>
    <w:p w:rsidR="00ED3B51" w:rsidRDefault="003F01D8">
      <w:pPr>
        <w:pStyle w:val="2"/>
        <w:ind w:left="609"/>
      </w:pPr>
      <w:r>
        <w:t xml:space="preserve">Педагогіка як наука </w:t>
      </w:r>
    </w:p>
    <w:p w:rsidR="00ED3B51" w:rsidRDefault="003F01D8">
      <w:pPr>
        <w:ind w:left="33" w:right="72"/>
      </w:pPr>
      <w:r>
        <w:t>Предмет і завдання педагогіки. Категорії педагогіки: виховання, освіта, навчання, розвиток і формування особистості. Основні етапи розвитку педагогічної науки: народна педагогіка, духовна педагогіка, світська педагогіка. Джерела педагогічної теорії: педаго</w:t>
      </w:r>
      <w:r>
        <w:t xml:space="preserve">гічна спадщина минулого, сучасні науковопедагогічні дослідження, передовий педагогічний досвід. </w:t>
      </w:r>
    </w:p>
    <w:p w:rsidR="00ED3B51" w:rsidRDefault="003F01D8">
      <w:pPr>
        <w:ind w:left="33" w:right="72"/>
      </w:pPr>
      <w:r>
        <w:t xml:space="preserve">Система педагогічних дисциплін: загальна педагогіка (основи педагогіки, теорія виховання, теорія освіти і навчання, школознавство); історія педагогіки, вікова </w:t>
      </w:r>
      <w:r>
        <w:t xml:space="preserve">педагогіка, корекційна педагогіка, галузеві педагогіки, методики викладання окремих предметів, соціальна педагогіка, порівняльна педагогіка. </w:t>
      </w:r>
    </w:p>
    <w:p w:rsidR="00ED3B51" w:rsidRDefault="003F01D8">
      <w:pPr>
        <w:ind w:left="33" w:right="72"/>
      </w:pPr>
      <w:r>
        <w:t xml:space="preserve">Зв’язки педагогіки з іншими науками (суспільними, біологічними, психологічними та ін.). </w:t>
      </w:r>
    </w:p>
    <w:p w:rsidR="00ED3B51" w:rsidRDefault="003F01D8">
      <w:pPr>
        <w:ind w:left="33" w:right="72"/>
      </w:pPr>
      <w:r>
        <w:t>Напрями зарубіжної педаго</w:t>
      </w:r>
      <w:r>
        <w:t xml:space="preserve">гіки: педагогіка неопозитивізму, педагогіка екзистенціалізму, педагогіка неотомізму, експериментальна педагогіка, педагогіка ноосфери. </w:t>
      </w:r>
    </w:p>
    <w:p w:rsidR="00ED3B51" w:rsidRDefault="003F01D8">
      <w:pPr>
        <w:pStyle w:val="2"/>
        <w:spacing w:after="76"/>
        <w:ind w:left="609"/>
      </w:pPr>
      <w:r>
        <w:t xml:space="preserve">Дослідження педагогічних явищ і процесів </w:t>
      </w:r>
    </w:p>
    <w:p w:rsidR="00ED3B51" w:rsidRDefault="003F01D8">
      <w:pPr>
        <w:ind w:left="33" w:right="72"/>
      </w:pPr>
      <w:r>
        <w:t>Сутність науково-</w:t>
      </w:r>
      <w:r>
        <w:t xml:space="preserve">педагогічного дослідження. Фундаментальні та прикладні педагогічні дослідження. Актуальні проблеми педагогіки, що потребують дослідження. Вимоги до результатів науково-педагогічного дослідження. Критерії ефективності науково-педагогічного дослідження.  </w:t>
      </w:r>
    </w:p>
    <w:p w:rsidR="00ED3B51" w:rsidRDefault="003F01D8">
      <w:pPr>
        <w:ind w:left="614" w:right="72" w:firstLine="0"/>
      </w:pPr>
      <w:r>
        <w:t>Ме</w:t>
      </w:r>
      <w:r>
        <w:t xml:space="preserve">тодологія та методика педагогічного дослідження.  </w:t>
      </w:r>
    </w:p>
    <w:p w:rsidR="00ED3B51" w:rsidRDefault="003F01D8">
      <w:pPr>
        <w:ind w:left="33" w:right="72"/>
      </w:pPr>
      <w:r>
        <w:t>Методи науково-педагогічного дослідження: емпіричні методи (педагогічне спостереження, бесіда, анкетування, психолого-педагогічний експеримент, вивчення шкільної документації та учнівських робіт, метод рей</w:t>
      </w:r>
      <w:r>
        <w:t xml:space="preserve">тингу, узагальнення незалежних характеристик, соціометрія, психолого-педагогічне тестування); теоретичні методи (аналіз і синтез, індукція та дедукція, порівняння, класифікація, </w:t>
      </w:r>
      <w:r>
        <w:lastRenderedPageBreak/>
        <w:t xml:space="preserve">узагальнення, абстрагування, конкретизація); математичні і статистичні методи </w:t>
      </w:r>
      <w:r>
        <w:t xml:space="preserve">дослідження (реєстрування, ранжування, шкалування, моделювання). </w:t>
      </w:r>
    </w:p>
    <w:p w:rsidR="00ED3B51" w:rsidRDefault="003F01D8">
      <w:pPr>
        <w:ind w:left="33" w:right="72"/>
      </w:pPr>
      <w:r>
        <w:t>Науково-категоріальний апарат педагогічного дослідження: його проблема, об’єкт, предмет, мета, гіпотеза, завдання. Послідовність етапів організації і проведення науково-педагогічного дослідж</w:t>
      </w:r>
      <w:r>
        <w:t>ення: визначення проблеми дослідження; вивчення встановлених наукою фактів, положень, висновків; вивчення шкільної практики; формулювання гіпотези дослідження; виконання експериментальної роботи; зіставлення експериментальних даних з масовою практикою; уза</w:t>
      </w:r>
      <w:r>
        <w:t xml:space="preserve">гальнення результатів, формулювання наукових висновків, доведення або спростування гіпотези; оформлення результатів дослідження, їх впровадження.  </w:t>
      </w:r>
    </w:p>
    <w:p w:rsidR="00ED3B51" w:rsidRDefault="003F01D8">
      <w:pPr>
        <w:pStyle w:val="2"/>
        <w:ind w:left="609"/>
      </w:pPr>
      <w:r>
        <w:t xml:space="preserve">Мета і завдання виховання особистості </w:t>
      </w:r>
    </w:p>
    <w:p w:rsidR="00ED3B51" w:rsidRDefault="003F01D8">
      <w:pPr>
        <w:ind w:left="33" w:right="72"/>
      </w:pPr>
      <w:r>
        <w:t>Проблема мети виховання в педагогіці. Соціальна зумовленість мети вих</w:t>
      </w:r>
      <w:r>
        <w:t xml:space="preserve">овання. Характеристика всебічного і гармонійного розвитку дитини як ідеалу цивілізованого суспільства.  </w:t>
      </w:r>
    </w:p>
    <w:p w:rsidR="00ED3B51" w:rsidRDefault="003F01D8">
      <w:pPr>
        <w:ind w:left="33" w:right="72"/>
      </w:pPr>
      <w:r>
        <w:t>Мета національного виховання. Ідеал національного виховання в працях українського педагога Г.Ващенка. Ідеологічні орієнтації мети національного вихован</w:t>
      </w:r>
      <w:r>
        <w:t xml:space="preserve">ня на сучасному етапі розвитку держави. Державне законодавство про мету виховання. </w:t>
      </w:r>
    </w:p>
    <w:p w:rsidR="00ED3B51" w:rsidRDefault="003F01D8">
      <w:pPr>
        <w:ind w:left="33" w:right="72"/>
      </w:pPr>
      <w:r>
        <w:t xml:space="preserve">Основні напрями всебічного розвитку особистості. Характеристика складових виховання – розумового, морального, трудового, естетичного, фізичного, громадянського, правового, </w:t>
      </w:r>
      <w:r>
        <w:t xml:space="preserve">економічного, екологічного, статевого. Комплексний підхід до вирішення завдань виховання. </w:t>
      </w:r>
    </w:p>
    <w:p w:rsidR="00ED3B51" w:rsidRDefault="003F01D8">
      <w:pPr>
        <w:ind w:left="33" w:right="72"/>
      </w:pPr>
      <w:r>
        <w:t xml:space="preserve">Зарубіжна педагогіка (педагогіка неопозитивізму, прагматизму, екзистенціалізму, неотомізму, гуманістична педагогіка) про мету виховання. </w:t>
      </w:r>
    </w:p>
    <w:p w:rsidR="00ED3B51" w:rsidRDefault="003F01D8">
      <w:pPr>
        <w:pStyle w:val="2"/>
        <w:ind w:left="609"/>
      </w:pPr>
      <w:r>
        <w:t>Розвиток та формування особ</w:t>
      </w:r>
      <w:r>
        <w:t xml:space="preserve">истості </w:t>
      </w:r>
    </w:p>
    <w:p w:rsidR="00ED3B51" w:rsidRDefault="003F01D8">
      <w:pPr>
        <w:ind w:left="33" w:right="72"/>
      </w:pPr>
      <w:r>
        <w:t xml:space="preserve">Людина як організм, індивід, особистість, індивідуальність. Поняття про розвиток людини, формування її особистості. Рушійні сили та закономірності розвитку особистості. </w:t>
      </w:r>
    </w:p>
    <w:p w:rsidR="00ED3B51" w:rsidRDefault="003F01D8">
      <w:pPr>
        <w:ind w:left="614" w:right="72" w:firstLine="0"/>
      </w:pPr>
      <w:r>
        <w:t xml:space="preserve">Чинники формування особистості.  </w:t>
      </w:r>
    </w:p>
    <w:p w:rsidR="00ED3B51" w:rsidRDefault="003F01D8">
      <w:pPr>
        <w:ind w:left="33" w:right="72"/>
      </w:pPr>
      <w:r>
        <w:t>Спадковість і розвиток. Природні задатки як</w:t>
      </w:r>
      <w:r>
        <w:t xml:space="preserve"> передумова розвитку людини. Проблема успадкування спеціальних задатків, моральних якостей. </w:t>
      </w:r>
    </w:p>
    <w:p w:rsidR="00ED3B51" w:rsidRDefault="003F01D8">
      <w:pPr>
        <w:spacing w:after="25" w:line="259" w:lineRule="auto"/>
        <w:ind w:left="10" w:right="74" w:hanging="10"/>
        <w:jc w:val="right"/>
      </w:pPr>
      <w:r>
        <w:t xml:space="preserve">Вплив середовища на розвиток і формування особистості. Види середовища: </w:t>
      </w:r>
    </w:p>
    <w:p w:rsidR="00ED3B51" w:rsidRDefault="003F01D8">
      <w:pPr>
        <w:ind w:left="33" w:right="72" w:firstLine="0"/>
      </w:pPr>
      <w:r>
        <w:t>природне (географічне) і соціальне; мегасередовище, макросередовище, мезосередовище, мікро</w:t>
      </w:r>
      <w:r>
        <w:t xml:space="preserve">середовище. Соціалізація людини.  </w:t>
      </w:r>
    </w:p>
    <w:p w:rsidR="00ED3B51" w:rsidRDefault="003F01D8">
      <w:pPr>
        <w:ind w:left="33" w:right="72"/>
      </w:pPr>
      <w:r>
        <w:lastRenderedPageBreak/>
        <w:t>Виховання – визначальний чинник формування особистості. Роль виховання в розвитку успадкованих фізичних і психічних особливостей, у корегуванні впливів середовища. Залежність виховання від рівня розвитку особистості. Зони</w:t>
      </w:r>
      <w:r>
        <w:t xml:space="preserve"> актуального і найближчого розвитку особистості. </w:t>
      </w:r>
    </w:p>
    <w:p w:rsidR="00ED3B51" w:rsidRDefault="003F01D8">
      <w:pPr>
        <w:ind w:left="33" w:right="72"/>
      </w:pPr>
      <w:r>
        <w:t xml:space="preserve">Діяльність як чинник розвитку особистості. Основні види діяльності. Активність як умова розвитку особистості. </w:t>
      </w:r>
    </w:p>
    <w:p w:rsidR="00ED3B51" w:rsidRDefault="003F01D8">
      <w:pPr>
        <w:ind w:left="33" w:right="72"/>
      </w:pPr>
      <w:r>
        <w:t xml:space="preserve">Зарубіжні теорії розвитку особистості: біологічний, соціологічний, біосоціологічний напрями.  </w:t>
      </w:r>
    </w:p>
    <w:p w:rsidR="00ED3B51" w:rsidRDefault="003F01D8">
      <w:pPr>
        <w:pStyle w:val="2"/>
        <w:ind w:left="609"/>
      </w:pPr>
      <w:r>
        <w:t xml:space="preserve">Вікові особливості розвитку дітей та учнів </w:t>
      </w:r>
    </w:p>
    <w:p w:rsidR="00ED3B51" w:rsidRDefault="003F01D8">
      <w:pPr>
        <w:ind w:left="33" w:right="72"/>
      </w:pPr>
      <w:r>
        <w:t xml:space="preserve">Проблема визначення вікових періодів розвитку особистості в педагогіці. Сучасна вікова періодизація. Педагогічні критерії визначення вікових періодів. </w:t>
      </w:r>
    </w:p>
    <w:p w:rsidR="00ED3B51" w:rsidRDefault="003F01D8">
      <w:pPr>
        <w:ind w:left="33" w:right="72" w:firstLine="0"/>
      </w:pPr>
      <w:r>
        <w:t xml:space="preserve">Кризовий характер переходу від попереднього до наступного вікових періодів. Сенситивні періоди розвитку особистості. </w:t>
      </w:r>
    </w:p>
    <w:p w:rsidR="00ED3B51" w:rsidRDefault="003F01D8">
      <w:pPr>
        <w:ind w:left="33" w:right="72"/>
      </w:pPr>
      <w:r>
        <w:t xml:space="preserve">Педагогічна характеристика періодів немовляти, раннього дитинства, дошкільного віку. Психологічна готовність дитини до навчання в школі. </w:t>
      </w:r>
    </w:p>
    <w:p w:rsidR="00ED3B51" w:rsidRDefault="003F01D8">
      <w:pPr>
        <w:ind w:left="33" w:right="72"/>
      </w:pPr>
      <w:r>
        <w:t xml:space="preserve">Педагогічна характеристика учнів молодшого шкільного, середнього шкільного (підліткового) та старшого шкільного (раннього юнацького) віку. </w:t>
      </w:r>
    </w:p>
    <w:p w:rsidR="00ED3B51" w:rsidRDefault="003F01D8">
      <w:pPr>
        <w:ind w:left="33" w:right="72"/>
      </w:pPr>
      <w:r>
        <w:t xml:space="preserve">Сутність явища акселерації. Наукові теорії пояснення акселерації: геліогенна, гетерозії, урбанізації, нітритивна, опромінювання. Процес ретардації, причини, що його спричиняють. </w:t>
      </w:r>
    </w:p>
    <w:p w:rsidR="00ED3B51" w:rsidRDefault="003F01D8">
      <w:pPr>
        <w:ind w:left="33" w:right="72"/>
      </w:pPr>
      <w:r>
        <w:t>Індивідуальні особливості учнів: темперамент, здібності, характер, інтерес, п</w:t>
      </w:r>
      <w:r>
        <w:t xml:space="preserve">отреби, схильності. </w:t>
      </w:r>
    </w:p>
    <w:p w:rsidR="00ED3B51" w:rsidRDefault="003F01D8">
      <w:pPr>
        <w:pStyle w:val="2"/>
        <w:ind w:left="609"/>
      </w:pPr>
      <w:r>
        <w:t xml:space="preserve">Дидактика як галузь педагогіки </w:t>
      </w:r>
    </w:p>
    <w:p w:rsidR="00ED3B51" w:rsidRDefault="003F01D8">
      <w:pPr>
        <w:ind w:left="33" w:right="72"/>
      </w:pPr>
      <w:r>
        <w:t xml:space="preserve">Дидактика як теорія освіти і навчання. Об’єкт і предмет дидактики. Функції дидактики. Завдання дидактики. Історія становлення та розвитку дидактики. </w:t>
      </w:r>
    </w:p>
    <w:p w:rsidR="00ED3B51" w:rsidRDefault="003F01D8">
      <w:pPr>
        <w:ind w:left="33" w:right="72"/>
      </w:pPr>
      <w:r>
        <w:t>Основні категорії дидактики: освіта (загальна, політе</w:t>
      </w:r>
      <w:r>
        <w:t xml:space="preserve">хнічна, професійна), зміст освіти, знання, уміння, навички, навчання, викладання, учіння, закономірності навчання, принципи навчання, методи навчання, форми організації навчання, моніторинг якості навчання, технологія навчання. </w:t>
      </w:r>
    </w:p>
    <w:p w:rsidR="00ED3B51" w:rsidRDefault="003F01D8">
      <w:pPr>
        <w:ind w:left="33" w:right="72"/>
      </w:pPr>
      <w:r>
        <w:t>Система дидактичних дисципл</w:t>
      </w:r>
      <w:r>
        <w:t xml:space="preserve">ін: загальна дидактика, вікова дидактика, галузева дидактика, часткові дидактики. </w:t>
      </w:r>
    </w:p>
    <w:p w:rsidR="00ED3B51" w:rsidRDefault="003F01D8">
      <w:pPr>
        <w:ind w:left="33" w:right="72"/>
      </w:pPr>
      <w:r>
        <w:t xml:space="preserve">Зв’язки дидактики з іншими науками (суспільними, психологічними, біологічними та ін.). </w:t>
      </w:r>
    </w:p>
    <w:p w:rsidR="00ED3B51" w:rsidRDefault="003F01D8">
      <w:pPr>
        <w:ind w:left="614" w:right="72" w:firstLine="0"/>
      </w:pPr>
      <w:r>
        <w:t xml:space="preserve">Українська народна дидактика, її мета, завдання та зміст. </w:t>
      </w:r>
    </w:p>
    <w:p w:rsidR="00ED3B51" w:rsidRDefault="003F01D8">
      <w:pPr>
        <w:pStyle w:val="2"/>
        <w:ind w:left="609"/>
      </w:pPr>
      <w:r>
        <w:t xml:space="preserve">Сутність процесу навчання </w:t>
      </w:r>
    </w:p>
    <w:p w:rsidR="00ED3B51" w:rsidRDefault="003F01D8">
      <w:pPr>
        <w:ind w:left="614" w:right="72" w:firstLine="0"/>
      </w:pPr>
      <w:r>
        <w:t xml:space="preserve">Поняття процесу навчання. Навчання як вид пізнавальної діяльності людини: </w:t>
      </w:r>
    </w:p>
    <w:p w:rsidR="00ED3B51" w:rsidRDefault="003F01D8">
      <w:pPr>
        <w:ind w:left="33" w:right="72" w:firstLine="0"/>
      </w:pPr>
      <w:r>
        <w:lastRenderedPageBreak/>
        <w:t xml:space="preserve">загальна закономірність пізнання об’єктивної дійсності, спільне та відмінне в науковому та навчальному пізнанні, рушійні сили процесу навчання.  </w:t>
      </w:r>
    </w:p>
    <w:p w:rsidR="00ED3B51" w:rsidRDefault="003F01D8">
      <w:pPr>
        <w:ind w:left="33" w:right="72"/>
      </w:pPr>
      <w:r>
        <w:t>Функції процесу навчання: освітня,</w:t>
      </w:r>
      <w:r>
        <w:t xml:space="preserve"> розвивальна, виховна, функція самовдосконалення особистості. </w:t>
      </w:r>
    </w:p>
    <w:p w:rsidR="00ED3B51" w:rsidRDefault="003F01D8">
      <w:pPr>
        <w:spacing w:after="3" w:line="315" w:lineRule="auto"/>
        <w:ind w:left="609" w:hanging="10"/>
        <w:jc w:val="left"/>
      </w:pPr>
      <w:r>
        <w:t>Структура процесу навчання: викладання, учіння; цільовий, стимуляційномотиваційний, змістовий, операційно-діяльнісний (методичний, процесуальний), контрольно-регулювальний, оцінно-результативни</w:t>
      </w:r>
      <w:r>
        <w:t xml:space="preserve">й компоненти. </w:t>
      </w:r>
    </w:p>
    <w:p w:rsidR="00ED3B51" w:rsidRDefault="003F01D8">
      <w:pPr>
        <w:ind w:left="33" w:right="72"/>
      </w:pPr>
      <w:r>
        <w:t xml:space="preserve">Діяльність вчителя в процесі навчання: планування, організація та здійснення навчальної діяльності, стимулювання активності учнів, контроль за навчальним процесом та його регулювання, аналіз результатів діяльності, внесення коректив. </w:t>
      </w:r>
    </w:p>
    <w:p w:rsidR="00ED3B51" w:rsidRDefault="003F01D8">
      <w:pPr>
        <w:pStyle w:val="2"/>
        <w:ind w:left="609"/>
      </w:pPr>
      <w:r>
        <w:t xml:space="preserve">Зміст </w:t>
      </w:r>
      <w:r>
        <w:t xml:space="preserve">освіти </w:t>
      </w:r>
    </w:p>
    <w:p w:rsidR="00ED3B51" w:rsidRDefault="003F01D8">
      <w:pPr>
        <w:ind w:left="33" w:right="72"/>
      </w:pPr>
      <w:r>
        <w:t>Поняття змісту освіти. Компоненти змісту освіти: знання про природу, суспільство, мислення, техніку, способи діяльності; досвід здійснення відомих способів діяльності (уміння та навички особистості); досвід творчої діяльності; досвід ціннісного ста</w:t>
      </w:r>
      <w:r>
        <w:t xml:space="preserve">влення до довколишнього світу. </w:t>
      </w:r>
    </w:p>
    <w:p w:rsidR="00ED3B51" w:rsidRDefault="003F01D8">
      <w:pPr>
        <w:ind w:left="614" w:right="72" w:firstLine="0"/>
      </w:pPr>
      <w:r>
        <w:t xml:space="preserve">Історичний характер змісту освіти. Теорії формування змісту освіту: </w:t>
      </w:r>
    </w:p>
    <w:p w:rsidR="00ED3B51" w:rsidRDefault="003F01D8">
      <w:pPr>
        <w:ind w:left="33" w:right="72" w:firstLine="0"/>
      </w:pPr>
      <w:r>
        <w:t xml:space="preserve">формальної освіти, матеріальної освіти, дидактичного прагматизму (утилітаризму), структуралізму, проблемно-комплексного навчання.  </w:t>
      </w:r>
    </w:p>
    <w:p w:rsidR="00ED3B51" w:rsidRDefault="003F01D8">
      <w:pPr>
        <w:ind w:left="33" w:right="72"/>
      </w:pPr>
      <w:r>
        <w:t>Сучасні вимоги до відбо</w:t>
      </w:r>
      <w:r>
        <w:t xml:space="preserve">ру змісту освіти. Оновлення змісту освіти в умовах реформування школи. </w:t>
      </w:r>
    </w:p>
    <w:p w:rsidR="00ED3B51" w:rsidRDefault="003F01D8">
      <w:pPr>
        <w:ind w:left="33" w:right="72"/>
      </w:pPr>
      <w:r>
        <w:t xml:space="preserve">Державний стандарт загальної середньої освіти. Нормативні документи змісту освіти: навчальний план (базовий, типовий, робочій), навчальні програми, підручники і навчальні посібники.  </w:t>
      </w:r>
    </w:p>
    <w:p w:rsidR="00ED3B51" w:rsidRDefault="003F01D8">
      <w:pPr>
        <w:pStyle w:val="2"/>
        <w:ind w:left="609"/>
      </w:pPr>
      <w:r>
        <w:t xml:space="preserve">Закономірності й принципи навчання </w:t>
      </w:r>
    </w:p>
    <w:p w:rsidR="00ED3B51" w:rsidRDefault="003F01D8">
      <w:pPr>
        <w:ind w:left="33" w:right="72"/>
      </w:pPr>
      <w:r>
        <w:t>Поняття закономірностей педагогічного процесу. Загальні закономірності навчання. Часткові (конкретні) закономірності навчання: дидактичні (змістовнопроцесуальні), гносеологічні, психологічні, кібернетичні, соціальні, орг</w:t>
      </w:r>
      <w:r>
        <w:t xml:space="preserve">анізаційні.  </w:t>
      </w:r>
    </w:p>
    <w:p w:rsidR="00ED3B51" w:rsidRDefault="003F01D8">
      <w:pPr>
        <w:ind w:left="33" w:right="72"/>
      </w:pPr>
      <w:r>
        <w:t xml:space="preserve">Закони дидактики як вищий рівень узагальнення залежності між явищами процесу навчання. </w:t>
      </w:r>
    </w:p>
    <w:p w:rsidR="00ED3B51" w:rsidRDefault="003F01D8">
      <w:pPr>
        <w:ind w:left="33" w:right="72"/>
      </w:pPr>
      <w:r>
        <w:t xml:space="preserve">Поняття принципів навчання. Різні підходи до класифікації принципів навчання. Правила навчання. </w:t>
      </w:r>
    </w:p>
    <w:p w:rsidR="00ED3B51" w:rsidRDefault="003F01D8">
      <w:pPr>
        <w:ind w:left="33" w:right="72"/>
      </w:pPr>
      <w:r>
        <w:t>Характеристика традиційних принципів навчання та нетрадиц</w:t>
      </w:r>
      <w:r>
        <w:t xml:space="preserve">ійних принципів навчання. </w:t>
      </w:r>
    </w:p>
    <w:p w:rsidR="00ED3B51" w:rsidRDefault="003F01D8">
      <w:pPr>
        <w:ind w:left="614" w:right="72" w:firstLine="0"/>
      </w:pPr>
      <w:r>
        <w:t xml:space="preserve">Взаємозв’язок принципів навчання.  </w:t>
      </w:r>
    </w:p>
    <w:p w:rsidR="00ED3B51" w:rsidRDefault="003F01D8">
      <w:pPr>
        <w:pStyle w:val="2"/>
        <w:ind w:left="609"/>
      </w:pPr>
      <w:r>
        <w:lastRenderedPageBreak/>
        <w:t xml:space="preserve">Методи навчання  </w:t>
      </w:r>
    </w:p>
    <w:p w:rsidR="00ED3B51" w:rsidRDefault="003F01D8">
      <w:pPr>
        <w:ind w:left="33" w:right="72"/>
      </w:pPr>
      <w:r>
        <w:t>Поняття методів навчання. Діалектика взаємозв’язку методів з іншими компонентами процесу навчання. Об’єктивна та суб’єктивна частина методу навчання. Функції методів навчання:</w:t>
      </w:r>
      <w:r>
        <w:t xml:space="preserve"> стимуляційно-мотиваційна, навчальна, розвивальна, виховна, організаційна, контрольно-коригувальна. Прийом як складова частина методу і як самостійна дидактична категорія. </w:t>
      </w:r>
    </w:p>
    <w:p w:rsidR="00ED3B51" w:rsidRDefault="003F01D8">
      <w:pPr>
        <w:ind w:left="33" w:right="72"/>
      </w:pPr>
      <w:r>
        <w:t>Класифікація методів навчання. Різні підходи до класифікації методів навчання: за д</w:t>
      </w:r>
      <w:r>
        <w:t>жерелом знань, характером пізнавальної діяльності учнів, ступенем керівництва навчальною роботою, дидактичною метою, зовнішньою формою прояву та внутрішньою сутністю, на основі цілісного діяльнісного підходу до процесу навчання; бінарні та полінарні класиф</w:t>
      </w:r>
      <w:r>
        <w:t xml:space="preserve">ікацій методів навчання. </w:t>
      </w:r>
    </w:p>
    <w:p w:rsidR="00ED3B51" w:rsidRDefault="003F01D8">
      <w:pPr>
        <w:ind w:left="33" w:right="72"/>
      </w:pPr>
      <w:r>
        <w:t xml:space="preserve">Поняття про засоби навчання. Характеристика засобів навчання, особливості їх застосування в навчальному процесі. </w:t>
      </w:r>
    </w:p>
    <w:p w:rsidR="00ED3B51" w:rsidRDefault="003F01D8">
      <w:pPr>
        <w:pStyle w:val="2"/>
        <w:ind w:left="609"/>
      </w:pPr>
      <w:r>
        <w:t xml:space="preserve">Форми навчання </w:t>
      </w:r>
    </w:p>
    <w:p w:rsidR="00ED3B51" w:rsidRDefault="003F01D8">
      <w:pPr>
        <w:ind w:left="33" w:right="72"/>
      </w:pPr>
      <w:r>
        <w:t>Поняття форм навчання. Класифікація форм навчання за кількістю учнів, місцем навчання, часом проведе</w:t>
      </w:r>
      <w:r>
        <w:t>ння, дидактичною метою, ступенем складності, тривалістю навчання. Генезис систем навчання: індивідуальна, індивідуальногрупова, групова, класно-урочна, белл-ланкастерська, мангеймська, віннеткаплан, батавія-план, дальтон-план, бригадно-лабораторна, «колект</w:t>
      </w:r>
      <w:r>
        <w:t xml:space="preserve">ивний спосіб навчання», план Трампа. Характеристика класно-урочної системи навчання в сучасній загальноосвітньої школі. </w:t>
      </w:r>
    </w:p>
    <w:p w:rsidR="00ED3B51" w:rsidRDefault="003F01D8">
      <w:pPr>
        <w:ind w:left="33" w:right="72"/>
      </w:pPr>
      <w:r>
        <w:t xml:space="preserve">Урок як провідна форма навчання. Вимоги </w:t>
      </w:r>
      <w:proofErr w:type="gramStart"/>
      <w:r>
        <w:t>до уроку</w:t>
      </w:r>
      <w:proofErr w:type="gramEnd"/>
      <w:r>
        <w:t xml:space="preserve">: загальні, дидактичні, виховні, розвивальні, санітарно-гігієнічні. </w:t>
      </w:r>
    </w:p>
    <w:p w:rsidR="00ED3B51" w:rsidRDefault="003F01D8">
      <w:pPr>
        <w:ind w:left="33" w:right="72"/>
      </w:pPr>
      <w:r>
        <w:t>Типи і структура у</w:t>
      </w:r>
      <w:r>
        <w:t xml:space="preserve">років: урок засвоєння нових знань; урок формування вмінь і навичок; урок застосування знань, умінь і навичок; урок узагальнення і систематизації знань, урок перевірки, оцінювання та корекції знань, умінь і навичок; комбінований урок.  </w:t>
      </w:r>
    </w:p>
    <w:p w:rsidR="00ED3B51" w:rsidRDefault="003F01D8">
      <w:pPr>
        <w:ind w:left="33" w:right="72"/>
      </w:pPr>
      <w:r>
        <w:t xml:space="preserve">Нестандартні уроки: </w:t>
      </w:r>
      <w:r>
        <w:t xml:space="preserve">інтегровані, міжпредметні, театралізовані, з різновіковим складом, уроки-ділові ігри, уроки-рольові ігри, уроки-конференції, уроки-змагання, уроки-диспути, уроки-пошуки, уроки-психотренінги тощо. </w:t>
      </w:r>
    </w:p>
    <w:p w:rsidR="00ED3B51" w:rsidRDefault="003F01D8">
      <w:pPr>
        <w:ind w:left="33" w:right="72"/>
      </w:pPr>
      <w:r>
        <w:t>Організація навчальної діяльності учнів на уроці: фронтальн</w:t>
      </w:r>
      <w:r>
        <w:t xml:space="preserve">а, групова, парна, індивідуальна робота. </w:t>
      </w:r>
    </w:p>
    <w:p w:rsidR="00ED3B51" w:rsidRDefault="003F01D8">
      <w:pPr>
        <w:ind w:left="33" w:right="72"/>
      </w:pPr>
      <w:r>
        <w:t xml:space="preserve">Підготовка вчителя </w:t>
      </w:r>
      <w:proofErr w:type="gramStart"/>
      <w:r>
        <w:t>до уроку</w:t>
      </w:r>
      <w:proofErr w:type="gramEnd"/>
      <w:r>
        <w:t xml:space="preserve">. Зміст попередньої і безпосередньої підготовки вчителя </w:t>
      </w:r>
      <w:proofErr w:type="gramStart"/>
      <w:r>
        <w:t>до уроку</w:t>
      </w:r>
      <w:proofErr w:type="gramEnd"/>
      <w:r>
        <w:t xml:space="preserve">. </w:t>
      </w:r>
    </w:p>
    <w:p w:rsidR="00ED3B51" w:rsidRDefault="003F01D8">
      <w:pPr>
        <w:ind w:left="33" w:right="72"/>
      </w:pPr>
      <w:r>
        <w:t>Позаурочні форми навчання: семінарські заняття, практикуми, факультативи, навчальні екскурсії, предметні гуртки, домашня</w:t>
      </w:r>
      <w:r>
        <w:t xml:space="preserve"> навчальна робота, консультації. </w:t>
      </w:r>
    </w:p>
    <w:p w:rsidR="00ED3B51" w:rsidRDefault="003F01D8">
      <w:pPr>
        <w:pStyle w:val="2"/>
        <w:ind w:left="609"/>
      </w:pPr>
      <w:r>
        <w:lastRenderedPageBreak/>
        <w:t xml:space="preserve">Моніторинг навчальних досягнень учнів  </w:t>
      </w:r>
    </w:p>
    <w:p w:rsidR="00ED3B51" w:rsidRDefault="003F01D8">
      <w:pPr>
        <w:ind w:left="33" w:right="72"/>
      </w:pPr>
      <w:r>
        <w:t>Предмет і функції моніторингу навчальних досягнень учнів. Принципи моніторингу успішності навчання: індивідуальний характер, систематичність, різноманітність форм проведення, всебічн</w:t>
      </w:r>
      <w:r>
        <w:t>ість, об’єктивність, порівнянність, адекватність, прогностичність, гласність, диференційованість. Етапи здійснення моніторингу якості навчання. Складові моніторингу навчальних досягнень: перевірка, оцінювання та облік успішності навчально-пізнавальної діял</w:t>
      </w:r>
      <w:r>
        <w:t xml:space="preserve">ьності учнів. </w:t>
      </w:r>
    </w:p>
    <w:p w:rsidR="00ED3B51" w:rsidRDefault="003F01D8">
      <w:pPr>
        <w:ind w:left="614" w:right="72" w:firstLine="0"/>
      </w:pPr>
      <w:r>
        <w:t xml:space="preserve">Перевірка навчальних досягнень молодших школярів. </w:t>
      </w:r>
    </w:p>
    <w:p w:rsidR="00ED3B51" w:rsidRDefault="003F01D8">
      <w:pPr>
        <w:ind w:left="33" w:right="72"/>
      </w:pPr>
      <w:r>
        <w:t>Критерії та норми оцінювання рівнів навчальних досягнень учнів за 12бальною шкалою. Види оцінювання: поточне, тематичне, підсумкове. Облік результатів навчально-пізнавальної діяльності учнів</w:t>
      </w:r>
      <w:r>
        <w:t xml:space="preserve">. </w:t>
      </w:r>
    </w:p>
    <w:p w:rsidR="00ED3B51" w:rsidRDefault="003F01D8">
      <w:pPr>
        <w:ind w:left="614" w:right="72" w:firstLine="0"/>
      </w:pPr>
      <w:r>
        <w:t xml:space="preserve">Неуспішність учнів і шляхи її подолання. </w:t>
      </w:r>
    </w:p>
    <w:p w:rsidR="00ED3B51" w:rsidRDefault="003F01D8">
      <w:pPr>
        <w:pStyle w:val="2"/>
        <w:ind w:left="609"/>
      </w:pPr>
      <w:r>
        <w:t xml:space="preserve">Сутність процесу виховання. Принципи організації виховного процесу </w:t>
      </w:r>
    </w:p>
    <w:p w:rsidR="00ED3B51" w:rsidRDefault="003F01D8">
      <w:pPr>
        <w:ind w:left="33" w:right="72"/>
      </w:pPr>
      <w:r>
        <w:t>Виховання як процес цілеспрямованого формування особистості. Рушійні сили виховного процесу. Зовнішні та внутрішні протиріччя. Компоненти вихов</w:t>
      </w:r>
      <w:r>
        <w:t xml:space="preserve">аного процесу: мета, завдання, зміст, методи, форми, засоби. </w:t>
      </w:r>
    </w:p>
    <w:p w:rsidR="00ED3B51" w:rsidRDefault="003F01D8">
      <w:pPr>
        <w:ind w:left="33" w:right="72"/>
      </w:pPr>
      <w:r>
        <w:t>Мета виховання – формування стійкої, творчої, самостійної особистості, здатної в нових соціально-</w:t>
      </w:r>
      <w:r>
        <w:t xml:space="preserve">економічних умовах вносити значний вклад у перетворення суспільного життя та самовдосконалення, шляхом повного розвитку духовних якостей та фізичних сил, природних здібностей та дарувань кожної особистості. </w:t>
      </w:r>
    </w:p>
    <w:p w:rsidR="00ED3B51" w:rsidRDefault="003F01D8">
      <w:pPr>
        <w:ind w:left="614" w:right="72" w:firstLine="0"/>
      </w:pPr>
      <w:r>
        <w:t>Структура виховного процесу. Двосторонній характ</w:t>
      </w:r>
      <w:r>
        <w:t xml:space="preserve">ер виховання.  </w:t>
      </w:r>
    </w:p>
    <w:p w:rsidR="00ED3B51" w:rsidRDefault="003F01D8">
      <w:pPr>
        <w:ind w:left="33" w:right="72"/>
      </w:pPr>
      <w:r>
        <w:t>Принципи виховання: цілеспрямованість виховання, зв'язок виховання з життям, єдність свідомості та поведінки у вихованні, виховання в праці, комплексний підхід у вихованні, виховання особистості в колективі, поєднання педагогічного керівниц</w:t>
      </w:r>
      <w:r>
        <w:t>тва з ініціативою та самодіяльністю учнів, поєднання поваги до особистості вихованця з розумною вимогливістю до нього, індивідуальний підхід у вихованні, системність послідовність і наступність у вихованні, єдність педагогічних вимог сім’ї та громадськості</w:t>
      </w:r>
      <w:r>
        <w:t xml:space="preserve">. </w:t>
      </w:r>
    </w:p>
    <w:p w:rsidR="00ED3B51" w:rsidRDefault="003F01D8">
      <w:pPr>
        <w:ind w:left="33" w:right="72"/>
      </w:pPr>
      <w:r>
        <w:t xml:space="preserve">Виховання та самовиховання – дві сторони єдиного процесу формування особистості. Етапи педагогічного керівництва самовихованням учнів. Прийоми самовиховання. </w:t>
      </w:r>
    </w:p>
    <w:p w:rsidR="00ED3B51" w:rsidRDefault="003F01D8">
      <w:pPr>
        <w:ind w:left="614" w:right="72" w:firstLine="0"/>
      </w:pPr>
      <w:r>
        <w:t xml:space="preserve">Поняття про перевиховання. Структура перевиховання. Критерії вихованості. </w:t>
      </w:r>
    </w:p>
    <w:p w:rsidR="00ED3B51" w:rsidRDefault="003F01D8">
      <w:pPr>
        <w:pStyle w:val="2"/>
        <w:ind w:left="609"/>
      </w:pPr>
      <w:r>
        <w:lastRenderedPageBreak/>
        <w:t xml:space="preserve">Методи виховання </w:t>
      </w:r>
    </w:p>
    <w:p w:rsidR="00ED3B51" w:rsidRDefault="003F01D8">
      <w:pPr>
        <w:ind w:left="33" w:right="72"/>
      </w:pPr>
      <w:r>
        <w:t xml:space="preserve">Поняття про методи виховання. Різні підходи до класифікації методів виховання. Прийоми виховання. </w:t>
      </w:r>
    </w:p>
    <w:p w:rsidR="00ED3B51" w:rsidRDefault="003F01D8">
      <w:pPr>
        <w:ind w:left="33" w:right="72"/>
      </w:pPr>
      <w:r>
        <w:t xml:space="preserve">Класифікація методів виховання, в основу якої покладено цілісну структуру діяльності особистості. </w:t>
      </w:r>
    </w:p>
    <w:p w:rsidR="00ED3B51" w:rsidRDefault="003F01D8">
      <w:pPr>
        <w:ind w:left="33" w:right="72"/>
      </w:pPr>
      <w:r>
        <w:t>Методи формування свідомості особистості: словесні – роз’я</w:t>
      </w:r>
      <w:r>
        <w:t xml:space="preserve">снення, бесіда, лекція, диспут; метод прикладу. </w:t>
      </w:r>
    </w:p>
    <w:p w:rsidR="00ED3B51" w:rsidRDefault="003F01D8">
      <w:pPr>
        <w:ind w:left="33" w:right="72"/>
      </w:pPr>
      <w:r>
        <w:t xml:space="preserve">Методи організації діяльності, спілкування та формування досвіду суспільної поведінки: педагогічна вимога, громадська думка, вправляння, привчання, доручення, створення виховуючи ситуацій. </w:t>
      </w:r>
    </w:p>
    <w:p w:rsidR="00ED3B51" w:rsidRDefault="003F01D8">
      <w:pPr>
        <w:ind w:left="33" w:right="72"/>
      </w:pPr>
      <w:r>
        <w:t>Методи стимулюван</w:t>
      </w:r>
      <w:r>
        <w:t xml:space="preserve">ня поведінки і діяльності особистості: змагання, заохочення, покарання. </w:t>
      </w:r>
    </w:p>
    <w:p w:rsidR="00ED3B51" w:rsidRDefault="003F01D8">
      <w:pPr>
        <w:ind w:left="614" w:right="72" w:firstLine="0"/>
      </w:pPr>
      <w:r>
        <w:t xml:space="preserve">Орієнтовна програма вивчення особистості учня та учнівського колективу. </w:t>
      </w:r>
      <w:r>
        <w:rPr>
          <w:b/>
          <w:i/>
        </w:rPr>
        <w:t xml:space="preserve">Основні напрями виховної роботи в школі </w:t>
      </w:r>
    </w:p>
    <w:p w:rsidR="00ED3B51" w:rsidRDefault="003F01D8">
      <w:pPr>
        <w:ind w:left="33" w:right="72"/>
      </w:pPr>
      <w:r>
        <w:t>Розумове виховання школярів. Завдання розумового виховання. Критерії р</w:t>
      </w:r>
      <w:r>
        <w:t xml:space="preserve">озумового виховання. Формування наукового світогляду. </w:t>
      </w:r>
    </w:p>
    <w:p w:rsidR="00ED3B51" w:rsidRDefault="003F01D8">
      <w:pPr>
        <w:ind w:left="33" w:right="72"/>
      </w:pPr>
      <w:r>
        <w:t xml:space="preserve">Сутність моралі і моральності. Єдність загальнолюдських і національних цінностей у моральному вихованні. </w:t>
      </w:r>
    </w:p>
    <w:p w:rsidR="00ED3B51" w:rsidRDefault="003F01D8">
      <w:pPr>
        <w:ind w:left="33" w:right="72"/>
      </w:pPr>
      <w:r>
        <w:t>Сутність фізичного виховання, його зміст. Основні засоби та методи фізичного виховання. Організ</w:t>
      </w:r>
      <w:r>
        <w:t xml:space="preserve">ація фізичного виховання в школі. </w:t>
      </w:r>
    </w:p>
    <w:p w:rsidR="00ED3B51" w:rsidRDefault="003F01D8">
      <w:pPr>
        <w:ind w:left="33" w:right="72"/>
      </w:pPr>
      <w:r>
        <w:t xml:space="preserve">Поняття про естетичне виховання, його основні завдання. Екранна культура (кіно, телебачення, відео) як засіб естетичного виховання. </w:t>
      </w:r>
    </w:p>
    <w:p w:rsidR="00ED3B51" w:rsidRDefault="003F01D8">
      <w:pPr>
        <w:ind w:left="33" w:right="72"/>
      </w:pPr>
      <w:r>
        <w:t>Трудова підготовка та трудове виховання підростаючого покоління. Передумови реалізації т</w:t>
      </w:r>
      <w:r>
        <w:t>рудового виховання в процесі урочної та позаурочної діяльності.</w:t>
      </w:r>
      <w:r>
        <w:rPr>
          <w:b/>
        </w:rPr>
        <w:t xml:space="preserve"> </w:t>
      </w:r>
    </w:p>
    <w:p w:rsidR="00ED3B51" w:rsidRDefault="003F01D8">
      <w:pPr>
        <w:pStyle w:val="2"/>
        <w:spacing w:after="71"/>
        <w:ind w:left="609"/>
      </w:pPr>
      <w:r>
        <w:t xml:space="preserve">Виховання учнівського колективу </w:t>
      </w:r>
    </w:p>
    <w:p w:rsidR="00ED3B51" w:rsidRDefault="003F01D8">
      <w:pPr>
        <w:ind w:left="614" w:right="72" w:firstLine="0"/>
      </w:pPr>
      <w:r>
        <w:t xml:space="preserve">Поняття про колектив і процес його формування. Види дитячого колективу. </w:t>
      </w:r>
    </w:p>
    <w:p w:rsidR="00ED3B51" w:rsidRDefault="003F01D8">
      <w:pPr>
        <w:ind w:left="33" w:right="72"/>
      </w:pPr>
      <w:r>
        <w:t xml:space="preserve">Виховні функції учнівського колективу (організаційна, виховна, стимулююча).  </w:t>
      </w:r>
    </w:p>
    <w:p w:rsidR="00ED3B51" w:rsidRDefault="003F01D8">
      <w:pPr>
        <w:ind w:left="614" w:right="72" w:firstLine="0"/>
      </w:pPr>
      <w:r>
        <w:t xml:space="preserve">Стадії </w:t>
      </w:r>
      <w:r>
        <w:t xml:space="preserve">розвитку колективу (за А.С. Макаренком). </w:t>
      </w:r>
    </w:p>
    <w:p w:rsidR="00ED3B51" w:rsidRDefault="003F01D8">
      <w:pPr>
        <w:ind w:left="33" w:right="72"/>
      </w:pPr>
      <w:r>
        <w:t xml:space="preserve">Закони існування колективу. Педагогічне керівництво процесом формування колективу. </w:t>
      </w:r>
    </w:p>
    <w:p w:rsidR="00ED3B51" w:rsidRDefault="003F01D8">
      <w:pPr>
        <w:ind w:left="614" w:right="72" w:firstLine="0"/>
      </w:pPr>
      <w:r>
        <w:t xml:space="preserve">Органи учнівського самоврядування. </w:t>
      </w:r>
    </w:p>
    <w:p w:rsidR="00ED3B51" w:rsidRDefault="003F01D8">
      <w:pPr>
        <w:ind w:left="614" w:right="72" w:firstLine="0"/>
      </w:pPr>
      <w:r>
        <w:t xml:space="preserve">Особливості саморозвитку особистості в колективі. </w:t>
      </w:r>
    </w:p>
    <w:p w:rsidR="00ED3B51" w:rsidRDefault="003F01D8">
      <w:pPr>
        <w:ind w:left="33" w:right="72"/>
      </w:pPr>
      <w:r>
        <w:lastRenderedPageBreak/>
        <w:t>Методика колективних творчих справ як техно</w:t>
      </w:r>
      <w:r>
        <w:t xml:space="preserve">логія особистісно орієнтованого виховання молодших учнів. Етапи підготовки та проведення колективної творчої справи. </w:t>
      </w:r>
    </w:p>
    <w:p w:rsidR="00ED3B51" w:rsidRDefault="003F01D8">
      <w:pPr>
        <w:pStyle w:val="2"/>
        <w:spacing w:after="71"/>
        <w:ind w:left="609"/>
      </w:pPr>
      <w:r>
        <w:t xml:space="preserve">Організаційні форми виховної роботи </w:t>
      </w:r>
    </w:p>
    <w:p w:rsidR="00ED3B51" w:rsidRDefault="003F01D8">
      <w:pPr>
        <w:ind w:left="614" w:right="72" w:firstLine="0"/>
      </w:pPr>
      <w:r>
        <w:t xml:space="preserve">Специфіка позакласної та позашкільної роботи з молодшими школярами. </w:t>
      </w:r>
    </w:p>
    <w:p w:rsidR="00ED3B51" w:rsidRDefault="003F01D8">
      <w:pPr>
        <w:ind w:left="33" w:right="72"/>
      </w:pPr>
      <w:r>
        <w:t>Масові форми виховної роботи: читацькі конференції, тематичні вечори, зустрічі з видатними людьми краю; Групові форми виховної роботи: класна година, гуртки художньої самодіяльності, випуск стіннівок, екскурсії, походи. Індивідуальні форми виховної роботи:</w:t>
      </w:r>
      <w:r>
        <w:t xml:space="preserve"> позакласне читання, колекціонування, моделювання, гра на музичних інструментах, малювання, вишивання. </w:t>
      </w:r>
    </w:p>
    <w:p w:rsidR="00ED3B51" w:rsidRDefault="003F01D8">
      <w:pPr>
        <w:ind w:left="33" w:right="72"/>
      </w:pPr>
      <w:r>
        <w:t>Позашкільні заклади в системі освіти і виховання: палаци та будинки дитячої творчості, дитячо-юнацькі центри міжнародного співробітництва, дитячі театри</w:t>
      </w:r>
      <w:r>
        <w:t xml:space="preserve">, центри науково-технічної творчості, школи образотворчого мистецтва, центри юних техніків, дитячо-юнацькі спортивні школи, дитячі бібліотеки. </w:t>
      </w:r>
    </w:p>
    <w:p w:rsidR="00ED3B51" w:rsidRDefault="003F01D8">
      <w:pPr>
        <w:ind w:left="614" w:right="72" w:firstLine="0"/>
      </w:pPr>
      <w:r>
        <w:t xml:space="preserve">Формальні та неформальні молодіжні групи. </w:t>
      </w:r>
    </w:p>
    <w:p w:rsidR="00ED3B51" w:rsidRDefault="003F01D8">
      <w:pPr>
        <w:ind w:left="614" w:right="72" w:firstLine="0"/>
      </w:pPr>
      <w:r>
        <w:t xml:space="preserve">Характеристика дитячих громадських організацій. </w:t>
      </w:r>
    </w:p>
    <w:p w:rsidR="00ED3B51" w:rsidRDefault="003F01D8">
      <w:pPr>
        <w:pStyle w:val="2"/>
        <w:ind w:left="609"/>
      </w:pPr>
      <w:r>
        <w:t>Теоретичні засади уп</w:t>
      </w:r>
      <w:r>
        <w:t xml:space="preserve">равління загальною освітою в Україні </w:t>
      </w:r>
    </w:p>
    <w:p w:rsidR="00ED3B51" w:rsidRDefault="003F01D8">
      <w:pPr>
        <w:ind w:left="33" w:right="72"/>
      </w:pPr>
      <w:r>
        <w:t xml:space="preserve">Принципи управління сучасною освітою: науковості, демократизації, гуманізації, цілеспрямованості, плановості, оптимізації, об’єктивності, поєднання колегіальності з персональною відповідальністю. </w:t>
      </w:r>
    </w:p>
    <w:p w:rsidR="00ED3B51" w:rsidRDefault="003F01D8">
      <w:pPr>
        <w:ind w:left="33" w:right="72"/>
      </w:pPr>
      <w:r>
        <w:t>Система органів держа</w:t>
      </w:r>
      <w:r>
        <w:t xml:space="preserve">вного управління освітою відповідно </w:t>
      </w:r>
      <w:proofErr w:type="gramStart"/>
      <w:r>
        <w:t>до закону</w:t>
      </w:r>
      <w:proofErr w:type="gramEnd"/>
      <w:r>
        <w:t xml:space="preserve"> «Про освіту в Україні».  </w:t>
      </w:r>
    </w:p>
    <w:p w:rsidR="00ED3B51" w:rsidRDefault="003F01D8">
      <w:pPr>
        <w:spacing w:after="3" w:line="315" w:lineRule="auto"/>
        <w:ind w:left="609" w:hanging="10"/>
        <w:jc w:val="left"/>
      </w:pPr>
      <w:r>
        <w:t>Характеристика діяльності Міністерства освіти і науки України як центрального органу державного управління освітою. Зміст діяльності відділів освіти місцевих органів державної виконавч</w:t>
      </w:r>
      <w:r>
        <w:t xml:space="preserve">ої влади.  </w:t>
      </w:r>
    </w:p>
    <w:p w:rsidR="00ED3B51" w:rsidRDefault="003F01D8">
      <w:pPr>
        <w:ind w:left="33" w:right="72"/>
      </w:pPr>
      <w:r>
        <w:t xml:space="preserve">Органи громадського самоврядування в системі освіти: загальні збори колективу, рада навчально-виховного закладу; районна, міська, обласна конференції працівників освіти; всеукраїнський збір працівників освіти. </w:t>
      </w:r>
    </w:p>
    <w:p w:rsidR="00ED3B51" w:rsidRDefault="003F01D8">
      <w:pPr>
        <w:ind w:left="614" w:right="72" w:firstLine="0"/>
      </w:pPr>
      <w:r>
        <w:t xml:space="preserve">Інспектування загальноосвітнього </w:t>
      </w:r>
      <w:r>
        <w:t xml:space="preserve">закладу. </w:t>
      </w:r>
    </w:p>
    <w:p w:rsidR="00ED3B51" w:rsidRDefault="003F01D8">
      <w:pPr>
        <w:spacing w:after="61" w:line="259" w:lineRule="auto"/>
        <w:ind w:left="609" w:right="1335" w:hanging="10"/>
        <w:jc w:val="left"/>
      </w:pPr>
      <w:r>
        <w:rPr>
          <w:b/>
          <w:i/>
        </w:rPr>
        <w:t xml:space="preserve">Управління загальноосвітнім навчальним закладом </w:t>
      </w:r>
      <w:r>
        <w:t xml:space="preserve">Управлінські органи школи.  </w:t>
      </w:r>
    </w:p>
    <w:p w:rsidR="00ED3B51" w:rsidRDefault="003F01D8">
      <w:pPr>
        <w:ind w:left="33" w:right="72"/>
      </w:pPr>
      <w:r>
        <w:t xml:space="preserve">Органи колегіального управління школою (конференція, рада школи, педагогічна рада, нарада при директорові, його заступниках).  </w:t>
      </w:r>
    </w:p>
    <w:p w:rsidR="00ED3B51" w:rsidRDefault="003F01D8">
      <w:pPr>
        <w:ind w:left="33" w:right="72"/>
      </w:pPr>
      <w:r>
        <w:t>Адміністрація школи (директор, його засту</w:t>
      </w:r>
      <w:r>
        <w:t xml:space="preserve">пники з навчальної, виховної та господарської роботи). </w:t>
      </w:r>
    </w:p>
    <w:p w:rsidR="00ED3B51" w:rsidRDefault="003F01D8">
      <w:pPr>
        <w:ind w:left="614" w:right="72" w:firstLine="0"/>
      </w:pPr>
      <w:r>
        <w:t xml:space="preserve">Органи громадського самоврядування (учнів, учителів, батьків). </w:t>
      </w:r>
    </w:p>
    <w:p w:rsidR="00ED3B51" w:rsidRDefault="003F01D8">
      <w:pPr>
        <w:ind w:left="614" w:right="72" w:firstLine="0"/>
      </w:pPr>
      <w:r>
        <w:lastRenderedPageBreak/>
        <w:t xml:space="preserve">Особливості управлінської діяльності в сучасній школі.  </w:t>
      </w:r>
    </w:p>
    <w:p w:rsidR="00ED3B51" w:rsidRDefault="003F01D8">
      <w:pPr>
        <w:ind w:left="33" w:right="72"/>
      </w:pPr>
      <w:r>
        <w:t>Методи управління в сучасній школі: вербальні, ілюстративно-показникові, технік</w:t>
      </w:r>
      <w:r>
        <w:t xml:space="preserve">о-технологічні. </w:t>
      </w:r>
    </w:p>
    <w:p w:rsidR="00ED3B51" w:rsidRDefault="003F01D8">
      <w:pPr>
        <w:pStyle w:val="2"/>
        <w:spacing w:after="76"/>
        <w:ind w:left="609"/>
      </w:pPr>
      <w:r>
        <w:t xml:space="preserve">Планування роботи школи </w:t>
      </w:r>
    </w:p>
    <w:p w:rsidR="00ED3B51" w:rsidRDefault="003F01D8">
      <w:pPr>
        <w:ind w:left="614" w:right="72" w:firstLine="0"/>
      </w:pPr>
      <w:r>
        <w:t xml:space="preserve">Принципи планування роботи школи.  </w:t>
      </w:r>
    </w:p>
    <w:p w:rsidR="00ED3B51" w:rsidRDefault="003F01D8">
      <w:pPr>
        <w:ind w:left="614" w:right="72" w:firstLine="0"/>
      </w:pPr>
      <w:r>
        <w:t xml:space="preserve">Завдання перспективного планування діяльності школи.  </w:t>
      </w:r>
    </w:p>
    <w:p w:rsidR="00ED3B51" w:rsidRDefault="003F01D8">
      <w:pPr>
        <w:ind w:left="614" w:right="72" w:firstLine="0"/>
      </w:pPr>
      <w:r>
        <w:t xml:space="preserve">Річне планування діяльності школи. Структура річного плану роботи школи. </w:t>
      </w:r>
    </w:p>
    <w:p w:rsidR="00ED3B51" w:rsidRDefault="003F01D8">
      <w:pPr>
        <w:ind w:left="614" w:right="72" w:firstLine="0"/>
      </w:pPr>
      <w:r>
        <w:t xml:space="preserve">Поточне планування діяльності школи. </w:t>
      </w:r>
    </w:p>
    <w:p w:rsidR="00ED3B51" w:rsidRDefault="003F01D8">
      <w:pPr>
        <w:ind w:left="33" w:right="72"/>
      </w:pPr>
      <w:r>
        <w:t xml:space="preserve">Особливості внутрішкільного контролю. Види, форми і методи внутрішкільного контролю. </w:t>
      </w:r>
    </w:p>
    <w:p w:rsidR="00ED3B51" w:rsidRDefault="003F01D8">
      <w:pPr>
        <w:pStyle w:val="2"/>
        <w:ind w:left="609"/>
      </w:pPr>
      <w:r>
        <w:t xml:space="preserve">Методична робота в школі </w:t>
      </w:r>
    </w:p>
    <w:p w:rsidR="00ED3B51" w:rsidRDefault="003F01D8">
      <w:pPr>
        <w:ind w:left="33" w:right="72"/>
      </w:pPr>
      <w:r>
        <w:t xml:space="preserve">Значення методичної роботи для підвищення рівня професійної підготовки вчителя. Основні напрями методичної роботи в сучасній школі. </w:t>
      </w:r>
    </w:p>
    <w:p w:rsidR="00ED3B51" w:rsidRDefault="003F01D8">
      <w:pPr>
        <w:ind w:left="614" w:right="72" w:firstLine="0"/>
      </w:pPr>
      <w:r>
        <w:t xml:space="preserve">Форми підвищення кваліфікації вчителів: індивідуальні, колективні.  </w:t>
      </w:r>
    </w:p>
    <w:p w:rsidR="00ED3B51" w:rsidRDefault="003F01D8">
      <w:pPr>
        <w:ind w:left="614" w:right="72" w:firstLine="0"/>
      </w:pPr>
      <w:r>
        <w:t xml:space="preserve">Підвищення кваліфікації та атестація педагогічних працівників. </w:t>
      </w:r>
    </w:p>
    <w:p w:rsidR="00ED3B51" w:rsidRDefault="003F01D8">
      <w:pPr>
        <w:ind w:left="33" w:right="72"/>
      </w:pPr>
      <w:r>
        <w:t xml:space="preserve">Передовий педагогічний досвід і впровадження досягнень педагогічної науки. Критерії педагогічних інновацій. </w:t>
      </w:r>
    </w:p>
    <w:p w:rsidR="00ED3B51" w:rsidRDefault="003F01D8">
      <w:pPr>
        <w:spacing w:after="84" w:line="259" w:lineRule="auto"/>
        <w:ind w:left="48" w:firstLine="0"/>
        <w:jc w:val="center"/>
      </w:pPr>
      <w:r>
        <w:rPr>
          <w:b/>
        </w:rPr>
        <w:t xml:space="preserve"> </w:t>
      </w:r>
    </w:p>
    <w:p w:rsidR="00ED3B51" w:rsidRDefault="003F01D8">
      <w:pPr>
        <w:pStyle w:val="1"/>
        <w:spacing w:after="71"/>
        <w:ind w:left="232" w:right="255"/>
      </w:pPr>
      <w:r>
        <w:t xml:space="preserve">ПСИХОЛОГІЯ </w:t>
      </w:r>
    </w:p>
    <w:p w:rsidR="00ED3B51" w:rsidRDefault="003F01D8">
      <w:pPr>
        <w:ind w:left="614" w:right="72" w:firstLine="0"/>
      </w:pPr>
      <w:r>
        <w:t xml:space="preserve">Предмет психології, її завдання і методи досліджень.  </w:t>
      </w:r>
    </w:p>
    <w:p w:rsidR="00ED3B51" w:rsidRDefault="003F01D8">
      <w:pPr>
        <w:ind w:left="33" w:right="72"/>
      </w:pPr>
      <w:r>
        <w:t xml:space="preserve">Поняття про психіку. Психологія як наука. Галузі психології. Вища нервова діяльність – фізіологічна основа психіки. Значення психології для навчання та виховання. Методи психологічних досліджень.  </w:t>
      </w:r>
    </w:p>
    <w:p w:rsidR="00ED3B51" w:rsidRDefault="003F01D8">
      <w:pPr>
        <w:ind w:left="33" w:right="72"/>
      </w:pPr>
      <w:r>
        <w:t>Сві</w:t>
      </w:r>
      <w:r>
        <w:t xml:space="preserve">домість. Свідомість як вища форма відображення об’єктивної дійсності. Роль мови. Структура свідомості. Єдність свідомого і несвідомого у психіці людини.  </w:t>
      </w:r>
    </w:p>
    <w:p w:rsidR="00ED3B51" w:rsidRDefault="003F01D8">
      <w:pPr>
        <w:ind w:left="33" w:right="72"/>
      </w:pPr>
      <w:r>
        <w:t xml:space="preserve">Увага. Поняття про увагу, її значення. Види уваги. Властивості уваги. Неуважність, її види, боротьба </w:t>
      </w:r>
      <w:r>
        <w:t xml:space="preserve">з нею. Особливості уваги молодших школярів.  </w:t>
      </w:r>
    </w:p>
    <w:p w:rsidR="00ED3B51" w:rsidRDefault="003F01D8">
      <w:pPr>
        <w:ind w:left="33" w:right="72"/>
      </w:pPr>
      <w:r>
        <w:t xml:space="preserve">Діяльність. Поняття про діяльність. Структура діяльності. Види навичок, етапи та умови їх формування. Класифікація звичок, умови їх формування. Види діяльності.  </w:t>
      </w:r>
    </w:p>
    <w:p w:rsidR="00ED3B51" w:rsidRDefault="003F01D8">
      <w:pPr>
        <w:ind w:left="33" w:right="72"/>
      </w:pPr>
      <w:r>
        <w:t>Спілкування. Спілкування як особливий вид діяль</w:t>
      </w:r>
      <w:r>
        <w:t xml:space="preserve">ності. Функції спілкування. Засоби спілкування. Бар’єри у спілкуванні. Умови, що сприяють встановленню контакту між співрозмовниками.  </w:t>
      </w:r>
    </w:p>
    <w:p w:rsidR="00ED3B51" w:rsidRDefault="003F01D8">
      <w:pPr>
        <w:ind w:left="33" w:right="72"/>
      </w:pPr>
      <w:r>
        <w:t>Особистість. Поняття про особистість. Аналіз факторів, що впливають на процес формування особистості. Структура особисто</w:t>
      </w:r>
      <w:r>
        <w:t xml:space="preserve">сті.  </w:t>
      </w:r>
    </w:p>
    <w:p w:rsidR="00ED3B51" w:rsidRDefault="003F01D8">
      <w:pPr>
        <w:ind w:left="33" w:right="72"/>
      </w:pPr>
      <w:r>
        <w:lastRenderedPageBreak/>
        <w:t xml:space="preserve">Темперамент. Поняття про темперамент. Види темпераментів і типи нервової системи. Психологічна характеристика темпераментів. Врахування типів темпераментів у навчально-виховній роботі.  </w:t>
      </w:r>
    </w:p>
    <w:p w:rsidR="00ED3B51" w:rsidRDefault="003F01D8">
      <w:pPr>
        <w:ind w:left="33" w:right="72"/>
      </w:pPr>
      <w:r>
        <w:t xml:space="preserve">Характер. Поняття про характер. Закономірності формування рис </w:t>
      </w:r>
      <w:r>
        <w:t xml:space="preserve">характеру. Класифікація рис характеру. Національні риси характеру.  </w:t>
      </w:r>
    </w:p>
    <w:p w:rsidR="00ED3B51" w:rsidRDefault="003F01D8">
      <w:pPr>
        <w:ind w:left="33" w:right="72"/>
      </w:pPr>
      <w:r>
        <w:t xml:space="preserve">Здібності. Поняття про здібності. Природа здібностей. Умови розвитку здібностей. Види здібностей.  </w:t>
      </w:r>
    </w:p>
    <w:p w:rsidR="00ED3B51" w:rsidRDefault="003F01D8">
      <w:pPr>
        <w:ind w:left="33" w:right="72"/>
      </w:pPr>
      <w:r>
        <w:t xml:space="preserve">Емоції та почуття. Поняття про емоції і почуття, їх значення. Форми прояву емоцій і почуттів. Види почуттів. Розвиток почуттів і емоцій у дітей.  </w:t>
      </w:r>
    </w:p>
    <w:p w:rsidR="00ED3B51" w:rsidRDefault="003F01D8">
      <w:pPr>
        <w:ind w:left="33" w:right="72"/>
      </w:pPr>
      <w:r>
        <w:t>Воля. Поняття про волю, її значення. Аналіз вольової дії. Вольові якості особистості. Розвиток і виховання во</w:t>
      </w:r>
      <w:r>
        <w:t xml:space="preserve">лі у дітей.  </w:t>
      </w:r>
    </w:p>
    <w:p w:rsidR="00ED3B51" w:rsidRDefault="003F01D8">
      <w:pPr>
        <w:ind w:left="33" w:right="72"/>
      </w:pPr>
      <w:r>
        <w:t xml:space="preserve">Відчуття. Поняття про відчуття. Аналізатори як органи відчуттів. Види відчуттів. Властивості відчуттів.  </w:t>
      </w:r>
    </w:p>
    <w:p w:rsidR="00ED3B51" w:rsidRDefault="003F01D8">
      <w:pPr>
        <w:ind w:left="33" w:right="72"/>
      </w:pPr>
      <w:r>
        <w:t>Сприймання. Поняття про сприймання. Властивості сприймання. Види приймання. Особливості сприймання молодших школярів. Розвиток сприйманн</w:t>
      </w:r>
      <w:r>
        <w:t xml:space="preserve">я і спостережливості у дітей.  </w:t>
      </w:r>
    </w:p>
    <w:p w:rsidR="00ED3B51" w:rsidRDefault="003F01D8">
      <w:pPr>
        <w:ind w:left="33" w:right="72"/>
      </w:pPr>
      <w:r>
        <w:t xml:space="preserve">Пам’ять. Поняття про пам’ять, значення пам’яті. Види пам’яті. Процеси пам’яті. Умови успішного запам’ятовування, збереження, відтворення інформації. Особливості пам’яті молодших школярів.  </w:t>
      </w:r>
    </w:p>
    <w:p w:rsidR="00ED3B51" w:rsidRDefault="003F01D8">
      <w:pPr>
        <w:ind w:left="33" w:right="72"/>
      </w:pPr>
      <w:r>
        <w:t>Мислення. Поняття про мислення. Фі</w:t>
      </w:r>
      <w:r>
        <w:t xml:space="preserve">зіологічна основа мислення. Мислительні операції, форми і види мислення. Індивідуальні особливості мислительної діяльності. Особливості мислення молодших школярів.  </w:t>
      </w:r>
    </w:p>
    <w:p w:rsidR="00ED3B51" w:rsidRDefault="003F01D8">
      <w:pPr>
        <w:ind w:left="33" w:right="72"/>
      </w:pPr>
      <w:r>
        <w:t>Уява. Поняття про уяву. Види уяви. Шляхи створення образів уяви. Особливості уяви молодших</w:t>
      </w:r>
      <w:r>
        <w:t xml:space="preserve"> школярів та засоби її розвитку.  </w:t>
      </w:r>
    </w:p>
    <w:p w:rsidR="00ED3B51" w:rsidRDefault="003F01D8">
      <w:pPr>
        <w:ind w:left="33" w:right="72"/>
      </w:pPr>
      <w:r>
        <w:t xml:space="preserve">Вступ до вікової психології. Закони, закономірності та особливості психічного розвитку. Вікова періодизація  </w:t>
      </w:r>
    </w:p>
    <w:p w:rsidR="00ED3B51" w:rsidRDefault="003F01D8">
      <w:pPr>
        <w:ind w:left="33" w:right="72"/>
      </w:pPr>
      <w:r>
        <w:t>Основні напрями розвитку дитини від народження до 3 років. Особливості фізичного розвитку і нервової системи не</w:t>
      </w:r>
      <w:r>
        <w:t xml:space="preserve">мовлят та дітей раннього віку. </w:t>
      </w:r>
    </w:p>
    <w:p w:rsidR="00ED3B51" w:rsidRDefault="003F01D8">
      <w:pPr>
        <w:ind w:left="33" w:right="72" w:firstLine="0"/>
      </w:pPr>
      <w:r>
        <w:t xml:space="preserve">Характеристика соціальної позиції. Аналіз провідних видів діяльності. Новоутворення у пізнавальній та особистісній сферах  </w:t>
      </w:r>
    </w:p>
    <w:p w:rsidR="00ED3B51" w:rsidRDefault="003F01D8">
      <w:pPr>
        <w:ind w:left="33" w:right="72"/>
      </w:pPr>
      <w:r>
        <w:t>Основні напрями психічного розвитку у дошкільному віці. Особливості фізичного розвитку і нервової си</w:t>
      </w:r>
      <w:r>
        <w:t xml:space="preserve">стеми дошкільнят. Характеристика соціальної позиції. Аналіз провідної діяльності. Новоутворення у пізнавальній та особистісній сфері. Критерії визначення психологічної готовності дитини до школи.  </w:t>
      </w:r>
    </w:p>
    <w:p w:rsidR="00ED3B51" w:rsidRDefault="003F01D8">
      <w:pPr>
        <w:ind w:left="33" w:right="72"/>
      </w:pPr>
      <w:r>
        <w:lastRenderedPageBreak/>
        <w:t>Психологічні особливості молодших школярів. Особливості фі</w:t>
      </w:r>
      <w:r>
        <w:t xml:space="preserve">зичного розвитку і нервової системи у дітей молодшого шкільного віку. Соціальна позиція розвитку. Характеристика різних видів діяльності.  </w:t>
      </w:r>
    </w:p>
    <w:p w:rsidR="00ED3B51" w:rsidRDefault="003F01D8">
      <w:pPr>
        <w:ind w:left="33" w:right="72"/>
      </w:pPr>
      <w:r>
        <w:t xml:space="preserve">Психологічні особливості підлітків і старших школярів. Характеристика особливостей фізичного розвитку та соціальної </w:t>
      </w:r>
      <w:r>
        <w:t xml:space="preserve">позиції підлітків і старших школярів. Провідна діяльність, особливості навчання. Характеристика пізнавальних психічних процесів. Формування особистості у підлітковому та старшому шкільному віці.  </w:t>
      </w:r>
    </w:p>
    <w:p w:rsidR="00ED3B51" w:rsidRDefault="003F01D8">
      <w:pPr>
        <w:ind w:left="33" w:right="72"/>
      </w:pPr>
      <w:r>
        <w:t>Основи психології навчання. Структура учіння. Мотиви учіння</w:t>
      </w:r>
      <w:r>
        <w:t xml:space="preserve"> їх динаміка і формування. Диференційований підхід до учнів і розвиток здібностей. Психологічні шляхи попередження стійкої неуспішності.  </w:t>
      </w:r>
    </w:p>
    <w:p w:rsidR="00ED3B51" w:rsidRDefault="003F01D8">
      <w:pPr>
        <w:ind w:left="33" w:right="72"/>
      </w:pPr>
      <w:r>
        <w:t>Основи психології виховання. Завдання психології виховання. Психологічне обґрунтування методів і форм виховного вплив</w:t>
      </w:r>
      <w:r>
        <w:t xml:space="preserve">у.  </w:t>
      </w:r>
    </w:p>
    <w:p w:rsidR="00ED3B51" w:rsidRDefault="003F01D8">
      <w:pPr>
        <w:ind w:left="33" w:right="72"/>
      </w:pPr>
      <w:r>
        <w:t xml:space="preserve">Психологічні основи індивідуального підходу у вихованні. Негативні форми поведінки, їх попередження і подолання.  </w:t>
      </w:r>
    </w:p>
    <w:p w:rsidR="00ED3B51" w:rsidRDefault="003F01D8">
      <w:pPr>
        <w:ind w:left="33" w:right="72"/>
      </w:pPr>
      <w:r>
        <w:t xml:space="preserve">Основи психології учителя. Педагогічні здібності, їх структура. Формування і розвиток педагогічних здібностей.  </w:t>
      </w:r>
    </w:p>
    <w:p w:rsidR="00ED3B51" w:rsidRDefault="003F01D8">
      <w:pPr>
        <w:ind w:left="614" w:right="72" w:firstLine="0"/>
      </w:pPr>
      <w:r>
        <w:t>Вплив особистості вчите</w:t>
      </w:r>
      <w:r>
        <w:t xml:space="preserve">ля на формування особистості учнів. </w:t>
      </w:r>
    </w:p>
    <w:p w:rsidR="00ED3B51" w:rsidRDefault="003F01D8">
      <w:pPr>
        <w:spacing w:after="62" w:line="259" w:lineRule="auto"/>
        <w:ind w:left="759" w:firstLine="0"/>
        <w:jc w:val="left"/>
      </w:pPr>
      <w:r>
        <w:t xml:space="preserve"> </w:t>
      </w:r>
    </w:p>
    <w:p w:rsidR="00ED3B51" w:rsidRDefault="003F01D8">
      <w:pPr>
        <w:spacing w:after="0" w:line="259" w:lineRule="auto"/>
        <w:ind w:left="48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b/>
        </w:rPr>
        <w:t xml:space="preserve"> </w:t>
      </w:r>
    </w:p>
    <w:p w:rsidR="00ED3B51" w:rsidRDefault="003F01D8">
      <w:pPr>
        <w:pStyle w:val="1"/>
        <w:spacing w:after="22"/>
        <w:ind w:left="228" w:right="240"/>
      </w:pPr>
      <w:r>
        <w:t>ПРОГРАМА</w:t>
      </w:r>
      <w:r>
        <w:rPr>
          <w:sz w:val="22"/>
        </w:rPr>
        <w:t xml:space="preserve"> </w:t>
      </w:r>
      <w:r>
        <w:t>ОКРЕМИХ</w:t>
      </w:r>
      <w:r>
        <w:rPr>
          <w:sz w:val="22"/>
        </w:rPr>
        <w:t xml:space="preserve"> </w:t>
      </w:r>
      <w:r>
        <w:t>МЕТОДИК</w:t>
      </w:r>
      <w:r>
        <w:rPr>
          <w:sz w:val="22"/>
        </w:rPr>
        <w:t xml:space="preserve"> </w:t>
      </w:r>
      <w:r>
        <w:t>ПОЧАТКОВОЇ</w:t>
      </w:r>
      <w:r>
        <w:rPr>
          <w:sz w:val="22"/>
        </w:rPr>
        <w:t xml:space="preserve"> </w:t>
      </w:r>
      <w:r>
        <w:t xml:space="preserve">ОСВІТИ </w:t>
      </w:r>
    </w:p>
    <w:p w:rsidR="00ED3B51" w:rsidRDefault="003F01D8">
      <w:pPr>
        <w:spacing w:after="85" w:line="259" w:lineRule="auto"/>
        <w:ind w:left="48" w:firstLine="0"/>
        <w:jc w:val="center"/>
      </w:pPr>
      <w:r>
        <w:rPr>
          <w:b/>
        </w:rPr>
        <w:t xml:space="preserve"> </w:t>
      </w:r>
    </w:p>
    <w:p w:rsidR="00ED3B51" w:rsidRDefault="003F01D8">
      <w:pPr>
        <w:spacing w:after="61" w:line="271" w:lineRule="auto"/>
        <w:ind w:left="188" w:hanging="10"/>
        <w:jc w:val="left"/>
      </w:pPr>
      <w:r>
        <w:rPr>
          <w:b/>
        </w:rPr>
        <w:t xml:space="preserve">МЕТОДИКА НАВЧАННЯ МОВНО-ЛІТЕРАТУРНОЇ ОСВІТНЬОЇ ГАЛУЗІ  </w:t>
      </w:r>
    </w:p>
    <w:p w:rsidR="00ED3B51" w:rsidRDefault="003F01D8">
      <w:pPr>
        <w:ind w:left="33" w:right="72" w:firstLine="711"/>
      </w:pPr>
      <w:r>
        <w:t>Предмет, мета і завдання курсу «Методика навчання мовно-</w:t>
      </w:r>
      <w:r>
        <w:t>літературної освітньої галузі». Наукові основи методики початкового навчання української мови як педагогічної науки та актуальні проблеми удосконалення змісту і методики викладання української мови в початкових класах; зв’язок її з іншими науками, педагогі</w:t>
      </w:r>
      <w:r>
        <w:t>чною практикою, раціональне поєднання методів та прийомів у методиці викладання української мови. Методи дослідження у методиці української мови. Особливості змісту та структури шкільного предмета «українська мова» у початковій школі. Нормативно-правове за</w:t>
      </w:r>
      <w:r>
        <w:t xml:space="preserve">безпечення навчання рідної мови в початковій школі. Комунікативно-діяльнісний підхід до навчання української мови в початкових класах. </w:t>
      </w:r>
    </w:p>
    <w:p w:rsidR="00ED3B51" w:rsidRDefault="003F01D8">
      <w:pPr>
        <w:ind w:left="33" w:right="72"/>
      </w:pPr>
      <w:r>
        <w:t xml:space="preserve">Методика навчання грамоти. Психолого-педагогічні і лінгвістичні засади методики навчання грамоти. Психолого-педагогічні </w:t>
      </w:r>
      <w:r>
        <w:t xml:space="preserve">особливості аудіювання, говоріння. Психофізіологічна характеристика процесів читання і письма. Прийоми </w:t>
      </w:r>
      <w:r>
        <w:lastRenderedPageBreak/>
        <w:t xml:space="preserve">звукового аналізу і синтезу, розвитку фонетичного слуху, різних способів читання й письма, звукового та звукобуквеного аналізу. Основні періоди та етапи </w:t>
      </w:r>
      <w:r>
        <w:t>навчання грамоти. Реалізація навчально-виховних завдань з рідної мови у період навчання грамоти. Типи та структура уроків навчання грамоти, вимоги до техніки та засобів письма. Види роботи з розвитку зв’язного мовлення і мислення в період навчання грамоти;</w:t>
      </w:r>
      <w:r>
        <w:t xml:space="preserve"> навчально-методичний комплект з навчання грамоти. Принципи побудови підручників з навчання грамоти. </w:t>
      </w:r>
    </w:p>
    <w:p w:rsidR="00ED3B51" w:rsidRDefault="003F01D8">
      <w:pPr>
        <w:ind w:left="33" w:right="72"/>
      </w:pPr>
      <w:r>
        <w:t xml:space="preserve">Методика розвитку мовлення учнів; наукові основи методики розвитку мовлення, основні напрямки з розвитку мовлення. Формування в учнів уявлення про мову і </w:t>
      </w:r>
      <w:r>
        <w:t xml:space="preserve">мовлення, діалогічне і монологічне мовлення, стилі мовлення. Загальні вимоги до усного і писемного мовлення згідно вимог Державного стандарту початкової загальної освіти. Лексикологія як лінгводидактична основа методики словникової роботи. Методика роботи </w:t>
      </w:r>
      <w:r>
        <w:t xml:space="preserve">над словосполученням та реченням. Сутність процесу творення тексту, типи текстів та його структура; засоби зв’язності тексту. Перекази, твори, методика їх проведення; критерії і норми оцінювання творчих робіт молодших школярів. </w:t>
      </w:r>
    </w:p>
    <w:p w:rsidR="00ED3B51" w:rsidRDefault="003F01D8">
      <w:pPr>
        <w:ind w:left="33" w:right="72"/>
      </w:pPr>
      <w:r>
        <w:t>Лінгводидактична основа фор</w:t>
      </w:r>
      <w:r>
        <w:t xml:space="preserve">мування україномовної особистості молодшого школяра. </w:t>
      </w:r>
    </w:p>
    <w:p w:rsidR="00ED3B51" w:rsidRDefault="003F01D8">
      <w:pPr>
        <w:ind w:left="33" w:right="72"/>
      </w:pPr>
      <w:r>
        <w:t>Формування читацької компетентності у курсі «Літературне читання» в початкових класах. Теоретико-методичні основи читання, формування і розвиток навички читання. Літературознавча пропедевтика, етапи ана</w:t>
      </w:r>
      <w:r>
        <w:t xml:space="preserve">лізу художнього твору на уроках читання. Методика роботи над художнім твором у початкових класах. Особливості роботи над творами різних родів і жанрів. Типи уроків класного </w:t>
      </w:r>
      <w:r>
        <w:tab/>
        <w:t xml:space="preserve">читання. </w:t>
      </w:r>
      <w:r>
        <w:tab/>
        <w:t xml:space="preserve">Позакласне </w:t>
      </w:r>
      <w:r>
        <w:tab/>
        <w:t xml:space="preserve">читання, </w:t>
      </w:r>
      <w:r>
        <w:tab/>
        <w:t xml:space="preserve">етапи </w:t>
      </w:r>
      <w:r>
        <w:tab/>
        <w:t xml:space="preserve">формування </w:t>
      </w:r>
      <w:r>
        <w:tab/>
        <w:t xml:space="preserve">читацької самостійності. </w:t>
      </w:r>
    </w:p>
    <w:p w:rsidR="00ED3B51" w:rsidRDefault="003F01D8">
      <w:pPr>
        <w:ind w:left="33" w:right="72"/>
      </w:pPr>
      <w:r>
        <w:t>Метод</w:t>
      </w:r>
      <w:r>
        <w:t>ика вивчення мовної теорії. Наукові засади методики навчання рідної мови молодших школярів (лінгвістичні, психолого-педагогічні). Значення та завдання початкового курсу рідної мови. Методи вивчення мови в початкових класах. Реалізація змістових мовленнєвої</w:t>
      </w:r>
      <w:r>
        <w:t xml:space="preserve">, мовної, соціокультурної та діяльнісної ліній на уроках української мови в початкових класах. Сучасні вимоги до уроків української мови. Типи, структура і методика проведення уроків української мови. Традиційні і нетрадиційні уроки української мови. </w:t>
      </w:r>
    </w:p>
    <w:p w:rsidR="00ED3B51" w:rsidRDefault="003F01D8">
      <w:pPr>
        <w:ind w:left="33" w:right="72"/>
      </w:pPr>
      <w:r>
        <w:t>Мето</w:t>
      </w:r>
      <w:r>
        <w:t>дика навчання елементів синтаксису, лексики, морфеміки і морфології. Методика роботи над синонімами, антонімами, омонімами та багатозначними словами. Пряме і переносне значення слова. Види роботи над усвідомленням етимології слова. Морфемна будова слова. Т</w:t>
      </w:r>
      <w:r>
        <w:t xml:space="preserve">ипи та види словотворчих вправ. </w:t>
      </w:r>
      <w:r>
        <w:lastRenderedPageBreak/>
        <w:t>Морфемний розбір слів, зв’язок його зі звукобуквеним, орфографічним та словотворчим аналізом. Методика формування в учнів орфоепічних навичок на основі знань з фонетики і графіки. Повторення, узагальнення й систематизація фо</w:t>
      </w:r>
      <w:r>
        <w:t xml:space="preserve">нетичних знань. Види вправ з фонетики. </w:t>
      </w:r>
    </w:p>
    <w:p w:rsidR="00ED3B51" w:rsidRDefault="003F01D8">
      <w:pPr>
        <w:ind w:left="33" w:right="72"/>
      </w:pPr>
      <w:r>
        <w:t>Система роботи над самостійними частинами мови в початкових класах їх лексико-граматичними ознаками. Морфологічний розбір слів. Особливості роботи над допоміжними частинами мови: займенником, прислівником, числівнико</w:t>
      </w:r>
      <w:r>
        <w:t xml:space="preserve">м, сполучником. </w:t>
      </w:r>
    </w:p>
    <w:p w:rsidR="00ED3B51" w:rsidRDefault="003F01D8">
      <w:pPr>
        <w:ind w:left="33" w:right="72"/>
      </w:pPr>
      <w:r>
        <w:t>Роль і місце синтаксису в граматичному курсі української мови. Методика розкриття синтаксичних понять. Словосполучення, речення. Види вправ на розвиток уміння виділяти словосполучення з речень. Однорідні члени речення, складносурядне та ск</w:t>
      </w:r>
      <w:r>
        <w:t xml:space="preserve">ладнопідрядне речення, синтаксичний зв’язок між членами речення. Елементарні пунктуаційні навички. Синтаксичний та пунктуаційний розбір у початкових класах. </w:t>
      </w:r>
    </w:p>
    <w:p w:rsidR="00ED3B51" w:rsidRDefault="003F01D8">
      <w:pPr>
        <w:ind w:left="33" w:right="72"/>
      </w:pPr>
      <w:r>
        <w:t>Аналіз лінгвістичної природи орфограм. Опора методики навчання орфографії на принципи українського</w:t>
      </w:r>
      <w:r>
        <w:t xml:space="preserve"> правопису. Дидактичні умови успішного засвоєння орфографії. Види орфографічних вправ, їхнє значення у формуванні правописних навичок школярів. Диктанти. Методика їх проведення. Основні типи орфографічних помилок учнів на різних етапах навчання. Діагностик</w:t>
      </w:r>
      <w:r>
        <w:t xml:space="preserve">а помилок, їх виправлення та попередження. Орфографічний розбір і його види. Вимоги до уроків навчання орфографії. Індивідуальний підхід до учнів у навчанні орфографії. </w:t>
      </w:r>
    </w:p>
    <w:p w:rsidR="00ED3B51" w:rsidRDefault="003F01D8">
      <w:pPr>
        <w:spacing w:after="80" w:line="259" w:lineRule="auto"/>
        <w:ind w:left="615" w:firstLine="0"/>
        <w:jc w:val="center"/>
      </w:pPr>
      <w:r>
        <w:rPr>
          <w:b/>
        </w:rPr>
        <w:t xml:space="preserve"> </w:t>
      </w:r>
    </w:p>
    <w:p w:rsidR="00ED3B51" w:rsidRDefault="003F01D8">
      <w:pPr>
        <w:pStyle w:val="1"/>
        <w:ind w:left="232" w:right="247"/>
      </w:pPr>
      <w:r>
        <w:t xml:space="preserve">МЕТОДИКА НАВЧАННЯ МАТЕМАТИЧНОЇ ОСВІТНЬОЇ ГАЛУЗІ  </w:t>
      </w:r>
    </w:p>
    <w:p w:rsidR="00ED3B51" w:rsidRDefault="003F01D8">
      <w:pPr>
        <w:spacing w:after="26" w:line="259" w:lineRule="auto"/>
        <w:ind w:left="614" w:firstLine="0"/>
        <w:jc w:val="left"/>
      </w:pPr>
      <w:r>
        <w:t xml:space="preserve"> </w:t>
      </w:r>
    </w:p>
    <w:p w:rsidR="00ED3B51" w:rsidRDefault="003F01D8">
      <w:pPr>
        <w:spacing w:after="71" w:line="259" w:lineRule="auto"/>
        <w:ind w:left="10" w:right="74" w:hanging="10"/>
        <w:jc w:val="right"/>
      </w:pPr>
      <w:r>
        <w:t>Предмет, завдання та основні періоди становлення методики початкового навчання математики як педагогічної науки. Місце методики математики в системі педагогічних наук; зв’язок її з іншими науками. Освітні, виховні й розвивальні завдання навчання початковог</w:t>
      </w:r>
      <w:r>
        <w:t xml:space="preserve">о курсу математики. Зміст початкового курсу математики Основні нормативні документи щодо реалізації змісту початкового курсу математики. Засоби навчання математики. Контроль, корекція та оцінювання знань учнів з математики. </w:t>
      </w:r>
    </w:p>
    <w:p w:rsidR="00ED3B51" w:rsidRDefault="003F01D8">
      <w:pPr>
        <w:ind w:left="33" w:right="72"/>
      </w:pPr>
      <w:r>
        <w:t>Урок математики – основна форма</w:t>
      </w:r>
      <w:r>
        <w:t xml:space="preserve"> організації навчальної діяльності молодших школярів. Типи уроків математики. Основні компоненти структури комбінованого уроку, аналіз їх мікроелементів. Основні методи вивчення нового матеріалу. Позакласна робота з математики як невід’ємна частина навчаль</w:t>
      </w:r>
      <w:r>
        <w:t xml:space="preserve">новиховного процесу. Зміст і завдання позакласної роботи. Види та форми позакласної роботи. </w:t>
      </w:r>
    </w:p>
    <w:p w:rsidR="00ED3B51" w:rsidRDefault="003F01D8">
      <w:pPr>
        <w:ind w:left="33" w:right="72"/>
      </w:pPr>
      <w:r>
        <w:lastRenderedPageBreak/>
        <w:t>Дочисловий період в початковому курсі математики як важливий підготовчий етап вивчення концентру «Десяток». Нумерація чисел в межах 10. Додавання та віднімання в м</w:t>
      </w:r>
      <w:r>
        <w:t xml:space="preserve">ежах 10. Основні напрями роботи щодо формування обчислювальних навичок при вивченні концентру «Десяток». Місце задач в системі розділу «Нумерація чисел першого десятка». </w:t>
      </w:r>
    </w:p>
    <w:p w:rsidR="00ED3B51" w:rsidRDefault="003F01D8">
      <w:pPr>
        <w:ind w:left="33" w:right="72"/>
      </w:pPr>
      <w:r>
        <w:t xml:space="preserve">Концентр «Сотня». Нумерація чисел 11-20. Табличне додавання і віднімання з переходом </w:t>
      </w:r>
      <w:r>
        <w:t xml:space="preserve">через десяток. Нумерація чисел 21-100. Усне і письмове додавання і віднімання в межах 100. Складання і засвоєння таблиці множення та ділення в межах 100. </w:t>
      </w:r>
    </w:p>
    <w:p w:rsidR="00ED3B51" w:rsidRDefault="003F01D8">
      <w:pPr>
        <w:ind w:left="33" w:right="72"/>
      </w:pPr>
      <w:r>
        <w:t>Концентр «Тисяча». Нумерація чисел 101-1000. Додавання і віднімання в межах 1000. Усне множення і діл</w:t>
      </w:r>
      <w:r>
        <w:t xml:space="preserve">ення в межах 1000. Письмове множення та ділення в межах 1000. </w:t>
      </w:r>
    </w:p>
    <w:p w:rsidR="00ED3B51" w:rsidRDefault="003F01D8">
      <w:pPr>
        <w:ind w:left="33" w:right="72"/>
      </w:pPr>
      <w:r>
        <w:t xml:space="preserve">Багатоцифрові числа. Методика вивчення нумерації багатоцифрових чисел. Додавання і віднімання багатоцифрових чисел. Арифметичні дії в межах мільйона. </w:t>
      </w:r>
    </w:p>
    <w:p w:rsidR="00ED3B51" w:rsidRDefault="003F01D8">
      <w:pPr>
        <w:ind w:left="33" w:right="72"/>
      </w:pPr>
      <w:r>
        <w:t>Роль і місце задач у початковому курсі мат</w:t>
      </w:r>
      <w:r>
        <w:t xml:space="preserve">ематики. Функції текстових задач. Складові процесу розв’язування задач. Культура запису розв’язування задач. Класифікація простих задач. Типи складених задач. </w:t>
      </w:r>
    </w:p>
    <w:p w:rsidR="00ED3B51" w:rsidRDefault="003F01D8">
      <w:pPr>
        <w:ind w:left="33" w:right="72"/>
      </w:pPr>
      <w:r>
        <w:t xml:space="preserve">Величини (довжина, площа, маса, місткість, час, вартість, ціна, швидкість) в контексті вивчення </w:t>
      </w:r>
      <w:r>
        <w:t xml:space="preserve">курсу. Вивчення величин і одиниць їх вимірювання. </w:t>
      </w:r>
    </w:p>
    <w:p w:rsidR="00ED3B51" w:rsidRDefault="003F01D8">
      <w:pPr>
        <w:ind w:left="33" w:right="72"/>
      </w:pPr>
      <w:r>
        <w:t xml:space="preserve">Пропедевтика алгебри в початкових класах. Числові вирази, рівності і нерівності. Вирази із змінною. Рівняння. Формування уявлень учнів про функціональну залежність. </w:t>
      </w:r>
    </w:p>
    <w:p w:rsidR="00ED3B51" w:rsidRDefault="003F01D8">
      <w:pPr>
        <w:ind w:left="33" w:right="72"/>
      </w:pPr>
      <w:r>
        <w:t>Пропедевтика геометрії в початкових кла</w:t>
      </w:r>
      <w:r>
        <w:t xml:space="preserve">сах. Розвиток просторових уявлень молодших школярів. Формування уявлень про лінії і відрізки. Прямий кут. Прямокутники. Многокутник. Периметр многокутника. </w:t>
      </w:r>
    </w:p>
    <w:p w:rsidR="00ED3B51" w:rsidRDefault="003F01D8">
      <w:pPr>
        <w:spacing w:after="0" w:line="259" w:lineRule="auto"/>
        <w:ind w:left="48" w:firstLine="0"/>
        <w:jc w:val="left"/>
      </w:pPr>
      <w:r>
        <w:rPr>
          <w:b/>
        </w:rPr>
        <w:t xml:space="preserve"> </w:t>
      </w:r>
    </w:p>
    <w:p w:rsidR="00ED3B51" w:rsidRDefault="003F01D8">
      <w:pPr>
        <w:spacing w:after="21" w:line="259" w:lineRule="auto"/>
        <w:ind w:left="48" w:firstLine="0"/>
        <w:jc w:val="left"/>
      </w:pPr>
      <w:r>
        <w:rPr>
          <w:b/>
        </w:rPr>
        <w:t xml:space="preserve"> </w:t>
      </w:r>
    </w:p>
    <w:p w:rsidR="00ED3B51" w:rsidRDefault="003F01D8">
      <w:pPr>
        <w:spacing w:after="34" w:line="259" w:lineRule="auto"/>
        <w:ind w:left="48" w:firstLine="0"/>
        <w:jc w:val="left"/>
      </w:pPr>
      <w:r>
        <w:rPr>
          <w:b/>
        </w:rPr>
        <w:t xml:space="preserve"> </w:t>
      </w:r>
    </w:p>
    <w:p w:rsidR="00ED3B51" w:rsidRDefault="003F01D8">
      <w:pPr>
        <w:spacing w:after="61" w:line="271" w:lineRule="auto"/>
        <w:ind w:left="634" w:hanging="10"/>
        <w:jc w:val="left"/>
      </w:pPr>
      <w:r>
        <w:rPr>
          <w:b/>
        </w:rPr>
        <w:t>МЕТОДИКА</w:t>
      </w:r>
      <w:r>
        <w:rPr>
          <w:b/>
          <w:sz w:val="22"/>
        </w:rPr>
        <w:t xml:space="preserve"> </w:t>
      </w:r>
      <w:r>
        <w:rPr>
          <w:b/>
        </w:rPr>
        <w:t>НАВЧАННЯ</w:t>
      </w:r>
      <w:r>
        <w:rPr>
          <w:b/>
          <w:sz w:val="22"/>
        </w:rPr>
        <w:t xml:space="preserve"> </w:t>
      </w:r>
      <w:r>
        <w:rPr>
          <w:b/>
        </w:rPr>
        <w:t>ІНТЕГРОВАНОГО</w:t>
      </w:r>
      <w:r>
        <w:rPr>
          <w:b/>
          <w:sz w:val="22"/>
        </w:rPr>
        <w:t xml:space="preserve"> </w:t>
      </w:r>
      <w:r>
        <w:rPr>
          <w:b/>
        </w:rPr>
        <w:t>КУРСУ</w:t>
      </w:r>
      <w:r>
        <w:rPr>
          <w:b/>
          <w:sz w:val="22"/>
        </w:rPr>
        <w:t xml:space="preserve"> </w:t>
      </w:r>
      <w:r>
        <w:rPr>
          <w:b/>
        </w:rPr>
        <w:t>«Я</w:t>
      </w:r>
      <w:r>
        <w:rPr>
          <w:b/>
          <w:sz w:val="22"/>
        </w:rPr>
        <w:t xml:space="preserve"> </w:t>
      </w:r>
      <w:r>
        <w:rPr>
          <w:b/>
        </w:rPr>
        <w:t>ДОСЛІДЖУЮ</w:t>
      </w:r>
      <w:r>
        <w:rPr>
          <w:b/>
          <w:sz w:val="22"/>
        </w:rPr>
        <w:t xml:space="preserve"> </w:t>
      </w:r>
    </w:p>
    <w:p w:rsidR="00ED3B51" w:rsidRDefault="003F01D8">
      <w:pPr>
        <w:pStyle w:val="1"/>
        <w:ind w:left="232" w:right="244"/>
      </w:pPr>
      <w:r>
        <w:t xml:space="preserve">СВІТ» </w:t>
      </w:r>
    </w:p>
    <w:p w:rsidR="00ED3B51" w:rsidRDefault="003F01D8">
      <w:pPr>
        <w:ind w:left="4514" w:right="72" w:hanging="3390"/>
      </w:pPr>
      <w:r>
        <w:t xml:space="preserve">МОДУЛЬ 1. МЕТОДИКА ВИВЧЕННЯ ПРИРОДНИЧОЇ ОСВІТНЬОЇ ГАЛУЗІ </w:t>
      </w:r>
    </w:p>
    <w:p w:rsidR="00ED3B51" w:rsidRDefault="003F01D8">
      <w:pPr>
        <w:ind w:left="33" w:right="72"/>
      </w:pPr>
      <w:r>
        <w:t xml:space="preserve">Тема 1. Історія методики вивчення природничої освітньої галузі в початковій школі.  </w:t>
      </w:r>
    </w:p>
    <w:p w:rsidR="00ED3B51" w:rsidRDefault="003F01D8">
      <w:pPr>
        <w:ind w:left="33" w:right="72"/>
      </w:pPr>
      <w:r>
        <w:t>Історичні та економічні умови, які сприяли введенню природничої освітньої галузі в початкову школу. Етапи формува</w:t>
      </w:r>
      <w:r>
        <w:t xml:space="preserve">ння методики викладання природничої </w:t>
      </w:r>
      <w:r>
        <w:lastRenderedPageBreak/>
        <w:t>освітньої галузі, наступність у наукових розробках вчених-методистів. Сучасний етап розвитку природничої освіти.</w:t>
      </w:r>
      <w:r>
        <w:rPr>
          <w:b/>
        </w:rPr>
        <w:t xml:space="preserve"> </w:t>
      </w:r>
    </w:p>
    <w:p w:rsidR="00ED3B51" w:rsidRDefault="003F01D8">
      <w:pPr>
        <w:ind w:left="33" w:right="72"/>
      </w:pPr>
      <w:r>
        <w:t xml:space="preserve">Тема 2. Теоретичні питання методики навчання природничої освітньої галузі в школі. </w:t>
      </w:r>
    </w:p>
    <w:p w:rsidR="00ED3B51" w:rsidRDefault="003F01D8">
      <w:pPr>
        <w:ind w:left="33" w:right="72"/>
      </w:pPr>
      <w:r>
        <w:t xml:space="preserve">Сучасне розвивальне навчання природничої освітньої галузі в початковій школі. Наступність природничо-наукової освіти в системі «дошкільний заклад – початкова школа». Природа рідного краю – об’єкт для формування екологічної культури учня початкових класів. </w:t>
      </w:r>
    </w:p>
    <w:p w:rsidR="00ED3B51" w:rsidRDefault="003F01D8">
      <w:pPr>
        <w:ind w:left="614" w:right="72" w:firstLine="0"/>
      </w:pPr>
      <w:r>
        <w:t xml:space="preserve">Тема 3. Сучасні програми з інтегрованого курсу «Я досліджую світ».  </w:t>
      </w:r>
    </w:p>
    <w:p w:rsidR="00ED3B51" w:rsidRDefault="003F01D8">
      <w:pPr>
        <w:ind w:left="33" w:right="72"/>
      </w:pPr>
      <w:r>
        <w:t>Аналіз сучасних програм з природничої освітньої галузі для початкової школи. Значення спадщини вчених-методистів для створення сучасних програм з природничої освітньої галузі.</w:t>
      </w:r>
      <w:r>
        <w:rPr>
          <w:b/>
        </w:rPr>
        <w:t xml:space="preserve"> </w:t>
      </w:r>
    </w:p>
    <w:p w:rsidR="00ED3B51" w:rsidRDefault="003F01D8">
      <w:pPr>
        <w:ind w:left="33" w:right="72"/>
      </w:pPr>
      <w:r>
        <w:t>Тема 4. Ф</w:t>
      </w:r>
      <w:r>
        <w:t xml:space="preserve">ормування та розвиток природничих уявлень та понять в початковій школі. </w:t>
      </w:r>
    </w:p>
    <w:p w:rsidR="00ED3B51" w:rsidRDefault="003F01D8">
      <w:pPr>
        <w:ind w:left="33" w:right="72"/>
      </w:pPr>
      <w:r>
        <w:t xml:space="preserve">Характеристика уявлень та понять, які формуються згідно з природничою освітньою галуззю. </w:t>
      </w:r>
      <w:proofErr w:type="gramStart"/>
      <w:r>
        <w:t>Методика  формування</w:t>
      </w:r>
      <w:proofErr w:type="gramEnd"/>
      <w:r>
        <w:t xml:space="preserve"> природничих уявлень та понять.</w:t>
      </w:r>
      <w:r>
        <w:rPr>
          <w:b/>
        </w:rPr>
        <w:t xml:space="preserve"> </w:t>
      </w:r>
    </w:p>
    <w:p w:rsidR="00ED3B51" w:rsidRDefault="003F01D8">
      <w:pPr>
        <w:ind w:left="614" w:right="72" w:firstLine="0"/>
      </w:pPr>
      <w:r>
        <w:t>Тема 5. Матеріальна база вивчення освітнь</w:t>
      </w:r>
      <w:r>
        <w:t xml:space="preserve">ої галузі «Природознавство» </w:t>
      </w:r>
    </w:p>
    <w:p w:rsidR="00ED3B51" w:rsidRDefault="003F01D8">
      <w:pPr>
        <w:ind w:left="33" w:right="72"/>
      </w:pPr>
      <w:r>
        <w:t xml:space="preserve">Призначення пришкільної ділянки школи. Куточок живої природи в кабінеті початкових </w:t>
      </w:r>
      <w:proofErr w:type="gramStart"/>
      <w:r>
        <w:t>класів.Організація</w:t>
      </w:r>
      <w:proofErr w:type="gramEnd"/>
      <w:r>
        <w:t xml:space="preserve"> екологічної стежини в сучасній школі. Тема 6. Засоби навчання природничої освітньої галузі </w:t>
      </w:r>
    </w:p>
    <w:p w:rsidR="00ED3B51" w:rsidRDefault="003F01D8">
      <w:pPr>
        <w:ind w:left="614" w:right="72" w:firstLine="0"/>
      </w:pPr>
      <w:r>
        <w:t>Сучасні засоби навчання інтегрова</w:t>
      </w:r>
      <w:r>
        <w:t xml:space="preserve">ного курсу «Я досліджую світ». </w:t>
      </w:r>
    </w:p>
    <w:p w:rsidR="00ED3B51" w:rsidRDefault="003F01D8">
      <w:pPr>
        <w:ind w:left="33" w:right="72" w:firstLine="0"/>
      </w:pPr>
      <w:r>
        <w:t>Особливості використання засобів навчання залежно від класу початкової школи.</w:t>
      </w:r>
      <w:r>
        <w:rPr>
          <w:b/>
        </w:rPr>
        <w:t xml:space="preserve"> </w:t>
      </w:r>
    </w:p>
    <w:p w:rsidR="00ED3B51" w:rsidRDefault="003F01D8">
      <w:pPr>
        <w:ind w:left="33" w:right="72"/>
      </w:pPr>
      <w:r>
        <w:t xml:space="preserve">Тема 7. Методи та методичні прийоми навчання природничої освітньої галузі.  </w:t>
      </w:r>
    </w:p>
    <w:p w:rsidR="00ED3B51" w:rsidRDefault="003F01D8">
      <w:pPr>
        <w:ind w:left="33" w:right="72"/>
      </w:pPr>
      <w:r>
        <w:t xml:space="preserve">Активні методи та методичні прийоми в 1-2 класах на уроках курсу «Я </w:t>
      </w:r>
      <w:r>
        <w:t>досліджую світ</w:t>
      </w:r>
      <w:proofErr w:type="gramStart"/>
      <w:r>
        <w:t>».Методи</w:t>
      </w:r>
      <w:proofErr w:type="gramEnd"/>
      <w:r>
        <w:t xml:space="preserve"> та методичні прийоми придатні для розвитку мислення дітей на уроках з  природознавчим змістом у 3-4 класах. </w:t>
      </w:r>
    </w:p>
    <w:p w:rsidR="00ED3B51" w:rsidRDefault="003F01D8">
      <w:pPr>
        <w:ind w:left="614" w:right="72" w:firstLine="0"/>
      </w:pPr>
      <w:r>
        <w:t xml:space="preserve">Тема 8. Форми організації навчання в початковій школі.  </w:t>
      </w:r>
    </w:p>
    <w:p w:rsidR="00ED3B51" w:rsidRDefault="003F01D8">
      <w:pPr>
        <w:ind w:left="33" w:right="72"/>
      </w:pPr>
      <w:r>
        <w:t>Урок основна форма навчання. Основні вимоги для сучасного урока. Тв</w:t>
      </w:r>
      <w:r>
        <w:t xml:space="preserve">орча діяльність у процесі навчання природничої освітньої галузі початковій школі. </w:t>
      </w:r>
    </w:p>
    <w:p w:rsidR="00ED3B51" w:rsidRDefault="003F01D8">
      <w:pPr>
        <w:ind w:left="614" w:right="72" w:firstLine="0"/>
      </w:pPr>
      <w:r>
        <w:t xml:space="preserve">Тема 9. Екскурсії з природничої освітньої галузі.  </w:t>
      </w:r>
    </w:p>
    <w:p w:rsidR="00ED3B51" w:rsidRDefault="003F01D8">
      <w:pPr>
        <w:ind w:left="33" w:right="72"/>
      </w:pPr>
      <w:r>
        <w:t xml:space="preserve">Особливості планування екскурсій відповідно </w:t>
      </w:r>
      <w:proofErr w:type="gramStart"/>
      <w:r>
        <w:t>з  природничої</w:t>
      </w:r>
      <w:proofErr w:type="gramEnd"/>
      <w:r>
        <w:t xml:space="preserve"> освітньої галузі, їх тематика та методика проведення. Краєзнав</w:t>
      </w:r>
      <w:r>
        <w:t xml:space="preserve">чий принцип в організації проведення екскурсій. </w:t>
      </w:r>
    </w:p>
    <w:p w:rsidR="00ED3B51" w:rsidRDefault="003F01D8">
      <w:pPr>
        <w:ind w:left="614" w:right="72" w:firstLine="0"/>
      </w:pPr>
      <w:r>
        <w:t xml:space="preserve">Тема 10. Особливості вивчення природничої освітньої галузі. </w:t>
      </w:r>
    </w:p>
    <w:p w:rsidR="00ED3B51" w:rsidRDefault="003F01D8">
      <w:pPr>
        <w:ind w:left="614" w:right="72" w:firstLine="0"/>
      </w:pPr>
      <w:r>
        <w:t xml:space="preserve">Особливості ознайомлення з навколишнім світом учнів 1-2 </w:t>
      </w:r>
      <w:proofErr w:type="gramStart"/>
      <w:r>
        <w:t>класу  та</w:t>
      </w:r>
      <w:proofErr w:type="gramEnd"/>
      <w:r>
        <w:t xml:space="preserve"> учнів 3-</w:t>
      </w:r>
    </w:p>
    <w:p w:rsidR="00ED3B51" w:rsidRDefault="003F01D8">
      <w:pPr>
        <w:ind w:left="33" w:right="72" w:firstLine="0"/>
      </w:pPr>
      <w:r>
        <w:lastRenderedPageBreak/>
        <w:t xml:space="preserve">4 класу відповідно до програми «Я досліджую світ. Наступність вивчення природи в дошкільних закладах та в початковій школі. </w:t>
      </w:r>
    </w:p>
    <w:p w:rsidR="00ED3B51" w:rsidRDefault="003F01D8">
      <w:pPr>
        <w:ind w:left="33" w:right="72"/>
      </w:pPr>
      <w:r>
        <w:t>Тема 11. Методика навчання основам екологічних знань в початковій школі. Екологічна освіта в початковій школі в процесі вивчення ін</w:t>
      </w:r>
      <w:r>
        <w:t>тегрованого курсу «Я досліджую світ». Методи та форми навчання основам екологічних знань відповідно до віку учнів початкової школи. Створення екологічного кабінету в початковій школі.</w:t>
      </w:r>
      <w:r>
        <w:rPr>
          <w:b/>
        </w:rPr>
        <w:t xml:space="preserve"> </w:t>
      </w:r>
    </w:p>
    <w:p w:rsidR="00ED3B51" w:rsidRDefault="003F01D8">
      <w:pPr>
        <w:spacing w:after="76" w:line="259" w:lineRule="auto"/>
        <w:ind w:left="614" w:firstLine="0"/>
        <w:jc w:val="left"/>
      </w:pPr>
      <w:r>
        <w:t xml:space="preserve"> </w:t>
      </w:r>
    </w:p>
    <w:p w:rsidR="00ED3B51" w:rsidRDefault="003F01D8">
      <w:pPr>
        <w:spacing w:after="80" w:line="259" w:lineRule="auto"/>
        <w:ind w:left="221" w:right="244" w:hanging="10"/>
        <w:jc w:val="center"/>
      </w:pPr>
      <w:r>
        <w:t xml:space="preserve">МОДУЛЬ 2. НАВЧАЛЬНА ПРАКТИКА З ОСНОВ ПРИРОДОЗНАВСТВА </w:t>
      </w:r>
    </w:p>
    <w:p w:rsidR="00ED3B51" w:rsidRDefault="003F01D8">
      <w:pPr>
        <w:ind w:left="614" w:right="72" w:firstLine="0"/>
      </w:pPr>
      <w:r>
        <w:t>Тема 1. Навчаль</w:t>
      </w:r>
      <w:r>
        <w:t xml:space="preserve">но-дослідна ділянка початкових класів.  </w:t>
      </w:r>
    </w:p>
    <w:p w:rsidR="00ED3B51" w:rsidRDefault="003F01D8">
      <w:pPr>
        <w:ind w:left="33" w:right="72"/>
      </w:pPr>
      <w:r>
        <w:t xml:space="preserve">Екологічний підхід до вирощування рослин. Екологічні умови використання ґрунту та проведення агротехнічних заходів. Проведення дослідів та спостережень за рослинами. </w:t>
      </w:r>
    </w:p>
    <w:p w:rsidR="00ED3B51" w:rsidRDefault="003F01D8">
      <w:pPr>
        <w:ind w:left="33" w:right="72"/>
      </w:pPr>
      <w:r>
        <w:t>Тема 2. Екологічні умови вирощування рослин на н</w:t>
      </w:r>
      <w:r>
        <w:t xml:space="preserve">авчально-дослідній ділянці та на квітнику.  </w:t>
      </w:r>
    </w:p>
    <w:p w:rsidR="00ED3B51" w:rsidRDefault="003F01D8">
      <w:pPr>
        <w:ind w:left="33" w:right="72"/>
      </w:pPr>
      <w:r>
        <w:t xml:space="preserve">Основні екологічні фактори життєдіяльності рослин. Сезонні роботи на ділянці та на квітнику. Проведення фенологічних спостережень. Методика ознайомлення учнів з ростом та розвитком рослин на ділянці. </w:t>
      </w:r>
    </w:p>
    <w:p w:rsidR="00ED3B51" w:rsidRDefault="003F01D8">
      <w:pPr>
        <w:ind w:left="33" w:right="72"/>
      </w:pPr>
      <w:r>
        <w:t>Тема 3. Ос</w:t>
      </w:r>
      <w:r>
        <w:t xml:space="preserve">обливості складу польових та овочевих рослин на пришкільній ділянці початкових класів. </w:t>
      </w:r>
    </w:p>
    <w:p w:rsidR="00ED3B51" w:rsidRDefault="003F01D8">
      <w:pPr>
        <w:ind w:left="33" w:right="72"/>
      </w:pPr>
      <w:r>
        <w:t xml:space="preserve">Морфологічні та біологічні ознаки, сорти. Методика ознайомлення учнів з цими рослинами. </w:t>
      </w:r>
    </w:p>
    <w:p w:rsidR="00ED3B51" w:rsidRDefault="003F01D8">
      <w:pPr>
        <w:ind w:left="614" w:right="72" w:firstLine="0"/>
      </w:pPr>
      <w:r>
        <w:t xml:space="preserve">Тема 4. Квіти в школі.  </w:t>
      </w:r>
    </w:p>
    <w:p w:rsidR="00ED3B51" w:rsidRDefault="003F01D8">
      <w:pPr>
        <w:ind w:left="33" w:right="72"/>
      </w:pPr>
      <w:r>
        <w:t>Морфологічні та біологічні ознаки, особливості вирощув</w:t>
      </w:r>
      <w:r>
        <w:t xml:space="preserve">ання та догляду. Екологічні фактори життєдіяльності кімнатних рослин. Валеологічні параметри створення середовища, що сприяє екології людини за допомогою квітів. </w:t>
      </w:r>
    </w:p>
    <w:p w:rsidR="00ED3B51" w:rsidRDefault="003F01D8">
      <w:pPr>
        <w:ind w:left="614" w:right="72" w:firstLine="0"/>
      </w:pPr>
      <w:r>
        <w:t xml:space="preserve">Тема 5. Плодові рослини як приклад штучної екологічної системи. </w:t>
      </w:r>
    </w:p>
    <w:p w:rsidR="00ED3B51" w:rsidRDefault="003F01D8">
      <w:pPr>
        <w:ind w:left="33" w:right="72"/>
      </w:pPr>
      <w:r>
        <w:t>Морфологічні та біологічні о</w:t>
      </w:r>
      <w:r>
        <w:t>знаки, сорти. Екологічний підхід до вирощування плодових дерев та кущів, особливості агротехніки. Екскурсія до НДІ зрошувального садівництва.</w:t>
      </w:r>
      <w:r>
        <w:rPr>
          <w:b/>
        </w:rPr>
        <w:t xml:space="preserve"> </w:t>
      </w:r>
    </w:p>
    <w:p w:rsidR="00ED3B51" w:rsidRDefault="003F01D8">
      <w:pPr>
        <w:ind w:left="614" w:right="72" w:firstLine="0"/>
      </w:pPr>
      <w:r>
        <w:t xml:space="preserve">Тема </w:t>
      </w:r>
      <w:proofErr w:type="gramStart"/>
      <w:r>
        <w:t>6.Декоративні</w:t>
      </w:r>
      <w:proofErr w:type="gramEnd"/>
      <w:r>
        <w:t xml:space="preserve"> дерева та кущі півдня України. </w:t>
      </w:r>
    </w:p>
    <w:p w:rsidR="00ED3B51" w:rsidRDefault="003F01D8">
      <w:pPr>
        <w:ind w:left="33" w:right="72"/>
      </w:pPr>
      <w:r>
        <w:t>Екологічні системи – ліс та парк. Морфологічні та біологічні о</w:t>
      </w:r>
      <w:r>
        <w:t xml:space="preserve">знаки рослин. Взаємозв’язки рослин в екологічній системі. Фенологічні спостереження за деревами та кущами. Екскурсія </w:t>
      </w:r>
      <w:proofErr w:type="gramStart"/>
      <w:r>
        <w:t>до парку</w:t>
      </w:r>
      <w:proofErr w:type="gramEnd"/>
      <w:r>
        <w:t xml:space="preserve">. </w:t>
      </w:r>
    </w:p>
    <w:p w:rsidR="00ED3B51" w:rsidRDefault="003F01D8">
      <w:pPr>
        <w:spacing w:after="75" w:line="259" w:lineRule="auto"/>
        <w:ind w:left="614" w:firstLine="0"/>
        <w:jc w:val="left"/>
      </w:pPr>
      <w:r>
        <w:t xml:space="preserve"> </w:t>
      </w:r>
    </w:p>
    <w:p w:rsidR="00ED3B51" w:rsidRDefault="003F01D8">
      <w:pPr>
        <w:ind w:left="3668" w:right="72" w:hanging="2996"/>
      </w:pPr>
      <w:r>
        <w:lastRenderedPageBreak/>
        <w:t>МОДУЛЬ</w:t>
      </w:r>
      <w:r>
        <w:rPr>
          <w:sz w:val="22"/>
        </w:rPr>
        <w:t xml:space="preserve"> </w:t>
      </w:r>
      <w:r>
        <w:t xml:space="preserve">3. МЕТОДИКА ВИВЧЕННЯ ГРОМАДЯНСЬКОЇ ТА ІСТОРІЧНОЇ ОСВІТНІХ ГАЛУЗЕЙ </w:t>
      </w:r>
    </w:p>
    <w:p w:rsidR="00ED3B51" w:rsidRDefault="003F01D8">
      <w:pPr>
        <w:ind w:left="33" w:right="72"/>
      </w:pPr>
      <w:r>
        <w:t>Тема 1. Методика викладання громадянської та історичної освітніх галузей, як педагогічна дисципліна Предмет і завдання дисципліни.</w:t>
      </w:r>
      <w:r>
        <w:rPr>
          <w:b/>
        </w:rPr>
        <w:t xml:space="preserve"> </w:t>
      </w:r>
    </w:p>
    <w:p w:rsidR="00ED3B51" w:rsidRDefault="003F01D8">
      <w:pPr>
        <w:ind w:left="614" w:right="72" w:firstLine="0"/>
      </w:pPr>
      <w:r>
        <w:t xml:space="preserve">Методи дослідження громадянської та історичної освітніх галузей. </w:t>
      </w:r>
    </w:p>
    <w:p w:rsidR="00ED3B51" w:rsidRDefault="003F01D8">
      <w:pPr>
        <w:ind w:left="614" w:right="72" w:firstLine="0"/>
      </w:pPr>
      <w:r>
        <w:t>Тема 2. Зміст курсу «Я досліджую світ» у сучасній початков</w:t>
      </w:r>
      <w:r>
        <w:t xml:space="preserve">ій школі </w:t>
      </w:r>
    </w:p>
    <w:p w:rsidR="00ED3B51" w:rsidRDefault="003F01D8">
      <w:pPr>
        <w:ind w:left="33" w:right="72"/>
      </w:pPr>
      <w:r>
        <w:t>Мета та завдання громадянської та історичної освітніх галузей. Мета та завдання інтегрованого курсу «Я досліджую світ». Принципи побудови інтегрованого курсу «Я досліджую світ».</w:t>
      </w:r>
      <w:r>
        <w:rPr>
          <w:b/>
        </w:rPr>
        <w:t xml:space="preserve"> </w:t>
      </w:r>
    </w:p>
    <w:p w:rsidR="00ED3B51" w:rsidRDefault="003F01D8">
      <w:pPr>
        <w:ind w:left="614" w:right="72" w:firstLine="0"/>
      </w:pPr>
      <w:r>
        <w:t xml:space="preserve">Тема 3. Система знань і умінь у шкільному курсі «Я досліджую світ» </w:t>
      </w:r>
    </w:p>
    <w:p w:rsidR="00ED3B51" w:rsidRDefault="003F01D8">
      <w:pPr>
        <w:ind w:left="33" w:right="72"/>
      </w:pPr>
      <w:r>
        <w:t>Види уявлень та понять з громадянської та історичної освітніх галузей. Методика формування уявлень та понять у курсі «Я досліджую світ».</w:t>
      </w:r>
      <w:r>
        <w:rPr>
          <w:b/>
        </w:rPr>
        <w:t xml:space="preserve"> </w:t>
      </w:r>
    </w:p>
    <w:p w:rsidR="00ED3B51" w:rsidRDefault="003F01D8">
      <w:pPr>
        <w:ind w:left="33" w:right="72"/>
      </w:pPr>
      <w:r>
        <w:t>Тема 4. Характеристика методів викладання громадянської та історичної освітніх галузей. Характеристика методів виклад</w:t>
      </w:r>
      <w:r>
        <w:t xml:space="preserve">ання громадянської та історичної освітніх </w:t>
      </w:r>
      <w:proofErr w:type="gramStart"/>
      <w:r>
        <w:t>галузей</w:t>
      </w:r>
      <w:r>
        <w:rPr>
          <w:b/>
        </w:rPr>
        <w:t xml:space="preserve"> .</w:t>
      </w:r>
      <w:r>
        <w:t>Класифікація</w:t>
      </w:r>
      <w:proofErr w:type="gramEnd"/>
      <w:r>
        <w:t xml:space="preserve"> методів. Наочні методи викладання громадянської та історичної освітніх галузей. Словесні методи викладання громадянської та історичної освітніх галузей: розповідь, бесіда. Практичні методи викладання громадянської та історичної освітніх галузе</w:t>
      </w:r>
      <w:r>
        <w:t xml:space="preserve">й вправи, дидактична гра природничосоціального змісту. </w:t>
      </w:r>
    </w:p>
    <w:p w:rsidR="00ED3B51" w:rsidRDefault="003F01D8">
      <w:pPr>
        <w:ind w:left="614" w:right="72" w:firstLine="0"/>
      </w:pPr>
      <w:r>
        <w:t xml:space="preserve">Тема 5. Форми вивчення громадянської та історичної освітніх галузей </w:t>
      </w:r>
    </w:p>
    <w:p w:rsidR="00ED3B51" w:rsidRDefault="003F01D8">
      <w:pPr>
        <w:ind w:left="33" w:right="72"/>
      </w:pPr>
      <w:r>
        <w:t>Урок – основна форма вивчення курсу «Я досліджую світ»</w:t>
      </w:r>
      <w:r>
        <w:rPr>
          <w:b/>
        </w:rPr>
        <w:t xml:space="preserve">. </w:t>
      </w:r>
      <w:r>
        <w:t>Класифікація уроків. Особливості проведення нетрадиційних уроків громадянсь</w:t>
      </w:r>
      <w:r>
        <w:t>кої та історичної освітніх галузей. Позаурочні форми роботи. Позакласна робота.</w:t>
      </w:r>
      <w:r>
        <w:rPr>
          <w:b/>
        </w:rPr>
        <w:t xml:space="preserve"> </w:t>
      </w:r>
    </w:p>
    <w:p w:rsidR="00ED3B51" w:rsidRDefault="003F01D8">
      <w:pPr>
        <w:ind w:left="33" w:right="72"/>
      </w:pPr>
      <w:r>
        <w:t xml:space="preserve">Тема 6. Екологічна освіта молодших школярів на уроках інтегрованого курсу «Я досліджую світ». Інноваційний підхід до викладання курсу. Мета сучасної екологічної </w:t>
      </w:r>
      <w:proofErr w:type="gramStart"/>
      <w:r>
        <w:t>освіти.Еколого</w:t>
      </w:r>
      <w:proofErr w:type="gramEnd"/>
      <w:r>
        <w:t>-педагогічна діяльність сучасного вчителя.</w:t>
      </w:r>
      <w:r>
        <w:rPr>
          <w:b/>
        </w:rPr>
        <w:t xml:space="preserve"> </w:t>
      </w:r>
    </w:p>
    <w:p w:rsidR="00ED3B51" w:rsidRDefault="003F01D8">
      <w:pPr>
        <w:spacing w:after="85" w:line="259" w:lineRule="auto"/>
        <w:ind w:left="615" w:firstLine="0"/>
        <w:jc w:val="center"/>
      </w:pPr>
      <w:r>
        <w:rPr>
          <w:b/>
        </w:rPr>
        <w:t xml:space="preserve"> </w:t>
      </w:r>
    </w:p>
    <w:p w:rsidR="00ED3B51" w:rsidRDefault="003F01D8">
      <w:pPr>
        <w:spacing w:after="3" w:line="271" w:lineRule="auto"/>
        <w:ind w:left="634" w:hanging="10"/>
        <w:jc w:val="left"/>
      </w:pPr>
      <w:r>
        <w:rPr>
          <w:b/>
        </w:rPr>
        <w:t xml:space="preserve">МЕТОДИКА НАВЧАННЯ ТЕХНОЛОГІЧНОЇ ОСВІТНЬОЇ ГАЛУЗІ </w:t>
      </w:r>
    </w:p>
    <w:p w:rsidR="00ED3B51" w:rsidRDefault="003F01D8">
      <w:pPr>
        <w:ind w:left="33" w:right="72"/>
      </w:pPr>
      <w:r>
        <w:t xml:space="preserve">Тема 1. Предмет і завдання курсу «Методика навчання дизайну і технологій у початковій школі». </w:t>
      </w:r>
    </w:p>
    <w:p w:rsidR="00ED3B51" w:rsidRDefault="003F01D8">
      <w:pPr>
        <w:ind w:left="614" w:right="72" w:firstLine="0"/>
      </w:pPr>
      <w:r>
        <w:t xml:space="preserve">Зміст трудового навчання в початковій школі. </w:t>
      </w:r>
    </w:p>
    <w:p w:rsidR="00ED3B51" w:rsidRDefault="003F01D8">
      <w:pPr>
        <w:ind w:left="33" w:right="72"/>
      </w:pPr>
      <w:r>
        <w:t>Тема 2. Умови робот</w:t>
      </w:r>
      <w:r>
        <w:t>и молодших школярів на уроках дизайну і технологій. Формування трудових умінь та навичок у молодших школярів. Вплив вікових особливостей учнів на формування трудових умінь та навичок. Режим роботи та санітарно-гігієнічні вимоги на уроках дизайну і технолог</w:t>
      </w:r>
      <w:r>
        <w:t xml:space="preserve">ій.  </w:t>
      </w:r>
    </w:p>
    <w:p w:rsidR="00ED3B51" w:rsidRDefault="003F01D8">
      <w:pPr>
        <w:ind w:left="33" w:right="72"/>
      </w:pPr>
      <w:r>
        <w:lastRenderedPageBreak/>
        <w:t xml:space="preserve">Тема 3. Урок – основна форма організації навчальної роботи. Типи уроків дизайну і технологій. Структура уроків дизайну і технологій. </w:t>
      </w:r>
    </w:p>
    <w:p w:rsidR="00ED3B51" w:rsidRDefault="003F01D8">
      <w:pPr>
        <w:ind w:left="33" w:right="72"/>
      </w:pPr>
      <w:r>
        <w:t>Тема 4. Навчально-матеріальна база. Основні вимоги до організації та обладнання кабінету дизайну і технологій. Збері</w:t>
      </w:r>
      <w:r>
        <w:t xml:space="preserve">гання інструментів, матеріалів, готових виробів учнів. Правила внутрішнього розпорядку та техніки безпеки в кабінеті дизайну і технологій. </w:t>
      </w:r>
    </w:p>
    <w:p w:rsidR="00ED3B51" w:rsidRDefault="003F01D8">
      <w:pPr>
        <w:ind w:left="33" w:right="72"/>
      </w:pPr>
      <w:r>
        <w:t>Тема 5. Методика формування теоретичних знань про властивості паперу та картону. Зміст та коригувально-розвивальне з</w:t>
      </w:r>
      <w:r>
        <w:t xml:space="preserve">начення роботи з папером та картоном. Обладнання робочого місця при роботі з папером та картоном. Техніка безпеки при роботі дітей з ріжучим та колючим інструментом. </w:t>
      </w:r>
    </w:p>
    <w:p w:rsidR="00ED3B51" w:rsidRDefault="003F01D8">
      <w:pPr>
        <w:ind w:left="33" w:right="72"/>
      </w:pPr>
      <w:r>
        <w:t>Тема 6. Методика формування теоретичних знань про властивості текстильних матеріалів. Змі</w:t>
      </w:r>
      <w:r>
        <w:t xml:space="preserve">ст та коригувально-розвивальне значення робіт з текстильними матеріалами. Навчання основним прийомам роботи з текстильними матеріалами. Організація робочого місця. Виконання правил техніки безпеки. </w:t>
      </w:r>
    </w:p>
    <w:p w:rsidR="00ED3B51" w:rsidRDefault="003F01D8">
      <w:pPr>
        <w:ind w:left="33" w:right="72"/>
      </w:pPr>
      <w:r>
        <w:t>Тема 7. Методика формування теоретичних знань про властив</w:t>
      </w:r>
      <w:r>
        <w:t>ості глини, пластиліну та деяких природних матеріалів. Зміст та розвиваюче значення робіт з природними матеріалами, глиною та пластиліном. Навчання основним прийомам роботи з природними матеріалами, глиною та пластиліном. Види робіт з ліплення: рельєфи, об</w:t>
      </w:r>
      <w:r>
        <w:t xml:space="preserve">’ємна скульптура. Прийоми ліплення. Обладнання робочого місця. </w:t>
      </w:r>
    </w:p>
    <w:p w:rsidR="00ED3B51" w:rsidRDefault="003F01D8">
      <w:pPr>
        <w:ind w:left="33" w:right="72"/>
      </w:pPr>
      <w:r>
        <w:t>Тема 8. Методика формування теоретичних знань про властивості деревини та металів. Завдання, зміст, особливості та розвивальне значення робіт з деревиною та металом. Правила техніки безпеки. Навчання основним прийомам роботи з деревиною, дротом, конструкто</w:t>
      </w:r>
      <w:r>
        <w:t xml:space="preserve">ром з металу та деревини. </w:t>
      </w:r>
    </w:p>
    <w:p w:rsidR="00ED3B51" w:rsidRDefault="003F01D8">
      <w:pPr>
        <w:ind w:left="33" w:right="72"/>
      </w:pPr>
      <w:r>
        <w:t xml:space="preserve">Тема 9. Поняття електронного курсу з навчання інформатики в початковій школі. </w:t>
      </w:r>
    </w:p>
    <w:p w:rsidR="00ED3B51" w:rsidRDefault="003F01D8">
      <w:pPr>
        <w:ind w:left="33" w:right="72"/>
      </w:pPr>
      <w:r>
        <w:t xml:space="preserve">Технологічні підходи до навчання інформатики та вимоги до оформлення електронного курсу в початковій школі.  </w:t>
      </w:r>
    </w:p>
    <w:p w:rsidR="00ED3B51" w:rsidRDefault="003F01D8">
      <w:pPr>
        <w:ind w:left="614" w:right="72" w:firstLine="0"/>
      </w:pPr>
      <w:r>
        <w:t>Тема 10. Створення електронного навчальн</w:t>
      </w:r>
      <w:r>
        <w:t xml:space="preserve">ого контенту. </w:t>
      </w:r>
    </w:p>
    <w:p w:rsidR="00ED3B51" w:rsidRDefault="003F01D8">
      <w:pPr>
        <w:ind w:left="614" w:right="72" w:firstLine="0"/>
      </w:pPr>
      <w:r>
        <w:t xml:space="preserve">Технології підготовки навчального контенту засобами GoogleDocuments: </w:t>
      </w:r>
    </w:p>
    <w:p w:rsidR="00ED3B51" w:rsidRDefault="003F01D8">
      <w:pPr>
        <w:ind w:left="33" w:right="72" w:firstLine="0"/>
      </w:pPr>
      <w:r>
        <w:t xml:space="preserve">текст, зображення, таблиці, гіперпосилання. Організація доступу до навчального контенту в мережі Інтернет. </w:t>
      </w:r>
    </w:p>
    <w:p w:rsidR="00ED3B51" w:rsidRDefault="003F01D8">
      <w:pPr>
        <w:ind w:left="614" w:right="72" w:firstLine="0"/>
      </w:pPr>
      <w:r>
        <w:t xml:space="preserve">Тема 11. Електронні навчальні матеріали. </w:t>
      </w:r>
    </w:p>
    <w:p w:rsidR="00ED3B51" w:rsidRDefault="003F01D8">
      <w:pPr>
        <w:ind w:left="33" w:right="72"/>
      </w:pPr>
      <w:r>
        <w:t>Призначення та способ</w:t>
      </w:r>
      <w:r>
        <w:t xml:space="preserve">и отримання електронних навчальних матеріалів. Комерційні електронні навчальні матеріали. Електронні навчальні матеріали відкритого доступу.  </w:t>
      </w:r>
    </w:p>
    <w:p w:rsidR="00ED3B51" w:rsidRDefault="003F01D8">
      <w:pPr>
        <w:ind w:left="614" w:right="72" w:firstLine="0"/>
      </w:pPr>
      <w:r>
        <w:t xml:space="preserve">Тема 12. Інформаційні технології при розробці опитувальників та анкет. </w:t>
      </w:r>
    </w:p>
    <w:p w:rsidR="00ED3B51" w:rsidRDefault="003F01D8">
      <w:pPr>
        <w:ind w:left="33" w:right="72"/>
      </w:pPr>
      <w:r>
        <w:lastRenderedPageBreak/>
        <w:t>Огляд технологій та веб-сервісів для ство</w:t>
      </w:r>
      <w:r>
        <w:t xml:space="preserve">рення, розробки анкет і опитувань засобами GoogleForms: типи питань, аналіз відповідей. Технології організації доступу до анкет і опитувань в мережі Інтернет. </w:t>
      </w:r>
    </w:p>
    <w:p w:rsidR="00ED3B51" w:rsidRDefault="003F01D8">
      <w:pPr>
        <w:ind w:left="614" w:right="72" w:firstLine="0"/>
      </w:pPr>
      <w:r>
        <w:t xml:space="preserve">Тема 13. Інформаційні технології при створенні навчальних презентацій. </w:t>
      </w:r>
    </w:p>
    <w:p w:rsidR="00ED3B51" w:rsidRDefault="003F01D8">
      <w:pPr>
        <w:spacing w:after="3" w:line="315" w:lineRule="auto"/>
        <w:ind w:left="609" w:hanging="10"/>
        <w:jc w:val="left"/>
      </w:pPr>
      <w:r>
        <w:t>Огляд технологій та веб-</w:t>
      </w:r>
      <w:r>
        <w:t xml:space="preserve">сервісів для створення і зберігання навчальних презентацій засобами GooglePresentations: формати слайдів, вставка тексту, графічних об’єктів, відеороликів. Технологія організації доступу до навчальних презентацій та публікації їх у мережі Інтернет. </w:t>
      </w:r>
    </w:p>
    <w:p w:rsidR="00ED3B51" w:rsidRDefault="003F01D8">
      <w:pPr>
        <w:ind w:left="33" w:right="72"/>
      </w:pPr>
      <w:r>
        <w:t>Тема 1</w:t>
      </w:r>
      <w:r>
        <w:t xml:space="preserve">4. Технології використання інформатики для створення навчальних тестів. </w:t>
      </w:r>
    </w:p>
    <w:p w:rsidR="00ED3B51" w:rsidRDefault="003F01D8">
      <w:pPr>
        <w:ind w:left="33" w:right="72"/>
      </w:pPr>
      <w:r>
        <w:t xml:space="preserve">Огляд технологій та веб-сервісів для створення тестів, типів тестових питань та особливості їх використання та технологія створення тестів засобами GoogleForms і Tables. </w:t>
      </w:r>
    </w:p>
    <w:p w:rsidR="00ED3B51" w:rsidRDefault="003F01D8">
      <w:pPr>
        <w:ind w:left="614" w:right="72" w:firstLine="0"/>
      </w:pPr>
      <w:r>
        <w:t>Тема 15. Хма</w:t>
      </w:r>
      <w:r>
        <w:t xml:space="preserve">рні технології для інформатизації освіти </w:t>
      </w:r>
    </w:p>
    <w:p w:rsidR="00ED3B51" w:rsidRDefault="003F01D8">
      <w:pPr>
        <w:ind w:left="33" w:right="72"/>
      </w:pPr>
      <w:r>
        <w:t xml:space="preserve">Вивчення можливостей хмарних технологій. Можливість спільної </w:t>
      </w:r>
      <w:proofErr w:type="gramStart"/>
      <w:r>
        <w:t>он-лайн</w:t>
      </w:r>
      <w:proofErr w:type="gramEnd"/>
      <w:r>
        <w:t xml:space="preserve"> діяльності, обмін інформацією.  </w:t>
      </w:r>
    </w:p>
    <w:p w:rsidR="00ED3B51" w:rsidRDefault="003F01D8">
      <w:pPr>
        <w:ind w:left="614" w:right="72" w:firstLine="0"/>
      </w:pPr>
      <w:r>
        <w:t xml:space="preserve">Тема 16. Використання Web-технологій в навчальному процесі </w:t>
      </w:r>
    </w:p>
    <w:p w:rsidR="00ED3B51" w:rsidRDefault="003F01D8">
      <w:pPr>
        <w:ind w:left="33" w:right="72"/>
      </w:pPr>
      <w:r>
        <w:t>Створення та колективне редагування Google-документі</w:t>
      </w:r>
      <w:r>
        <w:t xml:space="preserve">в: робота з текстовими файлами, електронними таблицями, малюнками, формами. Робота з електронними навчальними бібліотеками. </w:t>
      </w:r>
    </w:p>
    <w:p w:rsidR="00ED3B51" w:rsidRDefault="003F01D8">
      <w:pPr>
        <w:spacing w:after="31" w:line="259" w:lineRule="auto"/>
        <w:ind w:left="614" w:firstLine="0"/>
        <w:jc w:val="left"/>
      </w:pPr>
      <w:r>
        <w:t xml:space="preserve"> </w:t>
      </w:r>
    </w:p>
    <w:p w:rsidR="00ED3B51" w:rsidRDefault="003F01D8">
      <w:pPr>
        <w:spacing w:after="61" w:line="271" w:lineRule="auto"/>
        <w:ind w:left="375" w:hanging="10"/>
        <w:jc w:val="left"/>
      </w:pPr>
      <w:r>
        <w:rPr>
          <w:b/>
        </w:rPr>
        <w:t xml:space="preserve">МЕТОДИКА НАВЧАННЯ ЗДОРОВʼЯЗБЕРЕЖУВАЛЬНОЇ ОСВІТНЬОЇ </w:t>
      </w:r>
    </w:p>
    <w:p w:rsidR="00ED3B51" w:rsidRDefault="003F01D8">
      <w:pPr>
        <w:pStyle w:val="1"/>
        <w:spacing w:after="71"/>
        <w:ind w:left="232" w:right="252"/>
      </w:pPr>
      <w:r>
        <w:t xml:space="preserve">ГАЛУЗІ </w:t>
      </w:r>
    </w:p>
    <w:p w:rsidR="00ED3B51" w:rsidRDefault="003F01D8">
      <w:pPr>
        <w:ind w:left="614" w:right="72" w:firstLine="0"/>
      </w:pPr>
      <w:r>
        <w:t xml:space="preserve">Тема 1. Учитель фізичної культури – </w:t>
      </w:r>
      <w:r>
        <w:t xml:space="preserve">організатор розумного способу життя. </w:t>
      </w:r>
    </w:p>
    <w:p w:rsidR="00ED3B51" w:rsidRDefault="003F01D8">
      <w:pPr>
        <w:ind w:left="614" w:right="72" w:firstLine="0"/>
      </w:pPr>
      <w:r>
        <w:t xml:space="preserve">Учитель і учні як суб'єкти процесу фізичного виховання. </w:t>
      </w:r>
    </w:p>
    <w:p w:rsidR="00ED3B51" w:rsidRDefault="003F01D8">
      <w:pPr>
        <w:ind w:left="33" w:right="72"/>
      </w:pPr>
      <w:r>
        <w:t xml:space="preserve">Пошук ефективних форм, засобів і методів підготовки шкільного вчителя, створення відповідного навчально-методичного забезпечення. </w:t>
      </w:r>
    </w:p>
    <w:p w:rsidR="00ED3B51" w:rsidRDefault="003F01D8">
      <w:pPr>
        <w:ind w:left="33" w:right="72"/>
      </w:pPr>
      <w:r>
        <w:t>В основі педагогічної майстерн</w:t>
      </w:r>
      <w:r>
        <w:t xml:space="preserve">ості вчителя фізичного виховання лежать знання предмета викладання (фізична культура) та його методики. Найсуттєвішим у методиці є рівень індивідуальної майстерності педагога.  </w:t>
      </w:r>
    </w:p>
    <w:p w:rsidR="00ED3B51" w:rsidRDefault="003F01D8">
      <w:pPr>
        <w:ind w:left="33" w:right="72"/>
      </w:pPr>
      <w:r>
        <w:t xml:space="preserve">Виховна </w:t>
      </w:r>
      <w:proofErr w:type="gramStart"/>
      <w:r>
        <w:t>діяльність  найбільшою</w:t>
      </w:r>
      <w:proofErr w:type="gramEnd"/>
      <w:r>
        <w:t xml:space="preserve"> мірою виконує інтегральну функцію, бо педагог о</w:t>
      </w:r>
      <w:r>
        <w:t xml:space="preserve">дночасно виступає фахівцем зі свого предмету, вихователем, практичним психологом, консультантом, наставником і навіть психотерапевтом. </w:t>
      </w:r>
    </w:p>
    <w:p w:rsidR="00ED3B51" w:rsidRDefault="003F01D8">
      <w:pPr>
        <w:ind w:left="614" w:right="72" w:firstLine="0"/>
      </w:pPr>
      <w:r>
        <w:t xml:space="preserve">Тема 2. Система фізичного виховання в Україні. </w:t>
      </w:r>
    </w:p>
    <w:p w:rsidR="00ED3B51" w:rsidRDefault="003F01D8">
      <w:pPr>
        <w:ind w:left="33" w:right="72"/>
      </w:pPr>
      <w:r>
        <w:lastRenderedPageBreak/>
        <w:t>Формування національної системи фізичного виховання школярів. Мета та за</w:t>
      </w:r>
      <w:r>
        <w:t xml:space="preserve">вдання системи фізичного виховання. Основні риси та принципи   системи фізичного виховання. </w:t>
      </w:r>
    </w:p>
    <w:p w:rsidR="00ED3B51" w:rsidRDefault="003F01D8">
      <w:pPr>
        <w:ind w:left="33" w:right="72"/>
      </w:pPr>
      <w:r>
        <w:t xml:space="preserve">Основні напрямки у фізичному вихованні: загальна фізична підготовка, професійно-фізична підготовка, спортивна підготовка. </w:t>
      </w:r>
    </w:p>
    <w:p w:rsidR="00ED3B51" w:rsidRDefault="003F01D8">
      <w:pPr>
        <w:ind w:left="33" w:right="72"/>
      </w:pPr>
      <w:r>
        <w:t>Характеристика основ системи фізичного в</w:t>
      </w:r>
      <w:r>
        <w:t xml:space="preserve">иховання. Фізичне виховання в Україні – невід'ємна частина виховання. Зв'язок фізичного виховання з розумовим, моральним, естетичним і трудовим. Основні поняття теорії та методики фізичного виховання: «фізична культура», «фізичне виховання», «спорт». </w:t>
      </w:r>
    </w:p>
    <w:p w:rsidR="00ED3B51" w:rsidRDefault="003F01D8">
      <w:pPr>
        <w:ind w:left="614" w:right="72" w:firstLine="0"/>
      </w:pPr>
      <w:r>
        <w:t>Тема</w:t>
      </w:r>
      <w:r>
        <w:t xml:space="preserve"> 3. Характеристика засобів фізичного виховання. </w:t>
      </w:r>
    </w:p>
    <w:p w:rsidR="00ED3B51" w:rsidRDefault="003F01D8">
      <w:pPr>
        <w:spacing w:after="3" w:line="315" w:lineRule="auto"/>
        <w:ind w:left="609" w:hanging="10"/>
        <w:jc w:val="left"/>
      </w:pPr>
      <w:r>
        <w:t xml:space="preserve">Загальна характеристика засобів фізичного виховання. Фізичні вправи як </w:t>
      </w:r>
      <w:r>
        <w:t xml:space="preserve">основний та </w:t>
      </w:r>
      <w:proofErr w:type="gramStart"/>
      <w:r>
        <w:t>специфічний  засіб</w:t>
      </w:r>
      <w:proofErr w:type="gramEnd"/>
      <w:r>
        <w:t xml:space="preserve"> фізичного виховання. Загальна характеристика </w:t>
      </w:r>
      <w:proofErr w:type="gramStart"/>
      <w:r>
        <w:t>фізичних  вправ</w:t>
      </w:r>
      <w:proofErr w:type="gramEnd"/>
      <w:r>
        <w:t xml:space="preserve">. Причини, що </w:t>
      </w:r>
      <w:proofErr w:type="gramStart"/>
      <w:r>
        <w:t>впливають  на</w:t>
      </w:r>
      <w:proofErr w:type="gramEnd"/>
      <w:r>
        <w:t xml:space="preserve">  результативність фізичних вправ. Запис фізичних вправ, їх термінологія.  </w:t>
      </w:r>
      <w:proofErr w:type="gramStart"/>
      <w:r>
        <w:t>Класифікація  фізичних</w:t>
      </w:r>
      <w:proofErr w:type="gramEnd"/>
      <w:r>
        <w:t xml:space="preserve">  вправ.  </w:t>
      </w:r>
      <w:proofErr w:type="gramStart"/>
      <w:r>
        <w:t>Добір  музичних</w:t>
      </w:r>
      <w:proofErr w:type="gramEnd"/>
      <w:r>
        <w:t xml:space="preserve"> творів для супр</w:t>
      </w:r>
      <w:r>
        <w:t xml:space="preserve">оводу виконання фізичних вправ. </w:t>
      </w:r>
    </w:p>
    <w:p w:rsidR="00ED3B51" w:rsidRDefault="003F01D8">
      <w:pPr>
        <w:spacing w:after="75" w:line="259" w:lineRule="auto"/>
        <w:ind w:left="221" w:right="166" w:hanging="10"/>
        <w:jc w:val="center"/>
      </w:pPr>
      <w:r>
        <w:t xml:space="preserve">Природні сили, гігієнічні чинники в системі засобів фізичного виховання. </w:t>
      </w:r>
    </w:p>
    <w:p w:rsidR="00ED3B51" w:rsidRDefault="003F01D8">
      <w:pPr>
        <w:ind w:left="614" w:right="72" w:firstLine="0"/>
      </w:pPr>
      <w:r>
        <w:t xml:space="preserve">Тема 4. Принципи навчання. </w:t>
      </w:r>
    </w:p>
    <w:p w:rsidR="00ED3B51" w:rsidRDefault="003F01D8">
      <w:pPr>
        <w:ind w:left="33" w:right="72"/>
      </w:pPr>
      <w:r>
        <w:t>Загальні основи навчання і виховання в процесі занять фізичними вправами. Етапи навчання і їх завдання. Визначення понятт</w:t>
      </w:r>
      <w:r>
        <w:t xml:space="preserve">я (принципи). Методичні принципи. Класифікація принципів навчання. </w:t>
      </w:r>
    </w:p>
    <w:p w:rsidR="00ED3B51" w:rsidRDefault="003F01D8">
      <w:pPr>
        <w:ind w:left="614" w:right="72" w:firstLine="0"/>
      </w:pPr>
      <w:r>
        <w:t xml:space="preserve">Тема 5. Методи навчання і виховання. Структура навчання. </w:t>
      </w:r>
    </w:p>
    <w:p w:rsidR="00ED3B51" w:rsidRDefault="003F01D8">
      <w:pPr>
        <w:ind w:left="33" w:right="72"/>
      </w:pPr>
      <w:r>
        <w:t>Розмаїтість методів у практиці фізичного виховання. Їх характеристика. Класифікація методів навчання: методи використання слова; м</w:t>
      </w:r>
      <w:r>
        <w:t>етоди наочного сприйняття; практичні методи навчання. Особливості вибору методів у залежності від етапу структури навчання, поставлених завдань, умов проведення занять. Методичні прийоми. Виховний характер навчання. Виховання моральновольових якостей у про</w:t>
      </w:r>
      <w:r>
        <w:t xml:space="preserve">цесі фізичного виховання. </w:t>
      </w:r>
    </w:p>
    <w:p w:rsidR="00ED3B51" w:rsidRDefault="003F01D8">
      <w:pPr>
        <w:ind w:left="33" w:right="72"/>
      </w:pPr>
      <w:r>
        <w:t xml:space="preserve">Тема 6. Формування рухових умінь і навичок, їх значення для фізичного розвитку дітей молодшого шкільного віку в т.ч. дітей з особливими освітніми потребами. </w:t>
      </w:r>
    </w:p>
    <w:p w:rsidR="00ED3B51" w:rsidRDefault="003F01D8">
      <w:pPr>
        <w:ind w:left="33" w:right="72"/>
      </w:pPr>
      <w:r>
        <w:t xml:space="preserve">Рухові уміння і навички. Характерні ознаки. Фізіологічне обґрунтування. Стабілізація і пластичність навичок. Перенос навичок. Рухова діяльність – необхідна </w:t>
      </w:r>
      <w:proofErr w:type="gramStart"/>
      <w:r>
        <w:t>умова  правильного</w:t>
      </w:r>
      <w:proofErr w:type="gramEnd"/>
      <w:r>
        <w:t xml:space="preserve"> росту і розвитку дитячого організму. Критичні періоди у розвитку дитини. Вікові о</w:t>
      </w:r>
      <w:r>
        <w:t xml:space="preserve">собливості розвитку рухових якостей. Спільні риси занять з фізичного виховання в школі і дошкільних установах. </w:t>
      </w:r>
    </w:p>
    <w:p w:rsidR="00ED3B51" w:rsidRDefault="003F01D8">
      <w:pPr>
        <w:ind w:left="33" w:right="72"/>
      </w:pPr>
      <w:r>
        <w:lastRenderedPageBreak/>
        <w:t xml:space="preserve">Тема 7. Аналіз комплексної програми фізичного виховання учнів I-IV класів загальноосвітньої школи. </w:t>
      </w:r>
    </w:p>
    <w:p w:rsidR="00ED3B51" w:rsidRDefault="003F01D8">
      <w:pPr>
        <w:ind w:left="33" w:right="72"/>
      </w:pPr>
      <w:r>
        <w:t>Завдання фізичного виховання учнів I-IV клас</w:t>
      </w:r>
      <w:r>
        <w:t xml:space="preserve">ів. Структура програми, розташування навчального матеріалу. Характеристика змісту програми. Вимоги до учнів. Наступність програм I, II, III, і IV класів. </w:t>
      </w:r>
    </w:p>
    <w:p w:rsidR="00ED3B51" w:rsidRDefault="003F01D8">
      <w:pPr>
        <w:ind w:left="33" w:right="72"/>
      </w:pPr>
      <w:r>
        <w:t xml:space="preserve">Тема 8. Планування та оцінювання фізичного виховання в т.ч. в інклюзивному класі. </w:t>
      </w:r>
    </w:p>
    <w:p w:rsidR="00ED3B51" w:rsidRDefault="003F01D8">
      <w:pPr>
        <w:ind w:left="33" w:right="72"/>
      </w:pPr>
      <w:r>
        <w:t xml:space="preserve">Форми організації </w:t>
      </w:r>
      <w:r>
        <w:t xml:space="preserve">занять з фізичного виховання в школі. Планування програмного навчального матеріалу на рік та чверть. Особливості планування в залежності від кліматичних умов і умов роботи. </w:t>
      </w:r>
    </w:p>
    <w:p w:rsidR="00ED3B51" w:rsidRDefault="003F01D8">
      <w:pPr>
        <w:ind w:left="33" w:right="72"/>
      </w:pPr>
      <w:r>
        <w:t>Документи планування: зразковий річний графік розподілу навчального матеріалу, поу</w:t>
      </w:r>
      <w:r>
        <w:t xml:space="preserve">рочні (робочі) чвертневі плани. </w:t>
      </w:r>
    </w:p>
    <w:p w:rsidR="00ED3B51" w:rsidRDefault="003F01D8">
      <w:pPr>
        <w:ind w:left="33" w:right="72"/>
      </w:pPr>
      <w:r>
        <w:t xml:space="preserve">Попередній, поточний та підсумковий контроль роботи з фізичного виховання. Врахування роботи з фізичного виховання в інклюзивному класі. </w:t>
      </w:r>
    </w:p>
    <w:p w:rsidR="00ED3B51" w:rsidRDefault="003F01D8">
      <w:pPr>
        <w:ind w:left="614" w:right="72" w:firstLine="0"/>
      </w:pPr>
      <w:r>
        <w:t xml:space="preserve">Тема 9. Урок – основна форма роботи з фізичного виховання в школі. </w:t>
      </w:r>
    </w:p>
    <w:p w:rsidR="00ED3B51" w:rsidRDefault="003F01D8">
      <w:pPr>
        <w:ind w:left="33" w:right="72"/>
      </w:pPr>
      <w:r>
        <w:t>Типи уроків. Осно</w:t>
      </w:r>
      <w:r>
        <w:t xml:space="preserve">вні частини уроку, їх завдання. Вимоги до сучасного уроку. Підготування вчителя </w:t>
      </w:r>
      <w:proofErr w:type="gramStart"/>
      <w:r>
        <w:t>до уроку</w:t>
      </w:r>
      <w:proofErr w:type="gramEnd"/>
      <w:r>
        <w:t>: постановка загальних і конкретних завдань, складання конспекту, підготовка місць до занять, інвентарю й устаткування. Особливості побудови і проведення уроків у помеш</w:t>
      </w:r>
      <w:r>
        <w:t>канні і на відкритому повітрі, уроків лижного підготування, гімнастики, легкої атлетики, ігрових уроків у молодших класах школи. Музичний супровід уроків. Основні засоби організації учнів на уроках фізичної культури. Вибір місця вчителем для успішного веде</w:t>
      </w:r>
      <w:r>
        <w:t xml:space="preserve">ння уроку. Підготовка помічників. </w:t>
      </w:r>
    </w:p>
    <w:p w:rsidR="00ED3B51" w:rsidRDefault="003F01D8">
      <w:pPr>
        <w:ind w:left="33" w:right="72"/>
      </w:pPr>
      <w:r>
        <w:t xml:space="preserve">Індивідуальний, диференційований підхід до учнів на уроці. Особливості методики проведення занять з учнями з ослабленим здоров'ям. </w:t>
      </w:r>
    </w:p>
    <w:p w:rsidR="00ED3B51" w:rsidRDefault="003F01D8">
      <w:pPr>
        <w:ind w:left="33" w:right="72"/>
      </w:pPr>
      <w:r>
        <w:t>Оцінка на уроці. Домашні завдання. Контроль за їх виконанням. Підведення результатів урок</w:t>
      </w:r>
      <w:r>
        <w:t xml:space="preserve">у. </w:t>
      </w:r>
    </w:p>
    <w:p w:rsidR="00ED3B51" w:rsidRDefault="003F01D8">
      <w:pPr>
        <w:ind w:left="33" w:right="72"/>
      </w:pPr>
      <w:r>
        <w:t xml:space="preserve">Педагогічний аналіз уроку. Схема аналізу. Прийоми визначення і дозування навантаження на уроці. Щільність уроку (загальна і моторна), пульсова крива. Їх співвідношення. Хронометраж уроку. </w:t>
      </w:r>
    </w:p>
    <w:p w:rsidR="00ED3B51" w:rsidRDefault="003F01D8">
      <w:pPr>
        <w:ind w:left="33"/>
      </w:pPr>
      <w:r>
        <w:t>Особливості структури і проведення уроків у сільській малокомпл</w:t>
      </w:r>
      <w:r>
        <w:t xml:space="preserve">ектній школі, </w:t>
      </w:r>
      <w:proofErr w:type="gramStart"/>
      <w:r>
        <w:t>у школах</w:t>
      </w:r>
      <w:proofErr w:type="gramEnd"/>
      <w:r>
        <w:t xml:space="preserve"> із режимом подовженого дня, закладах інтернатного типу. </w:t>
      </w:r>
    </w:p>
    <w:p w:rsidR="00ED3B51" w:rsidRDefault="003F01D8">
      <w:pPr>
        <w:ind w:left="33" w:right="72" w:firstLine="0"/>
      </w:pPr>
      <w:r>
        <w:t xml:space="preserve">Виховна спрямованість уроків </w:t>
      </w:r>
      <w:proofErr w:type="gramStart"/>
      <w:r>
        <w:t>фізичної  культури</w:t>
      </w:r>
      <w:proofErr w:type="gramEnd"/>
      <w:r>
        <w:t xml:space="preserve">. </w:t>
      </w:r>
    </w:p>
    <w:p w:rsidR="00ED3B51" w:rsidRDefault="003F01D8">
      <w:pPr>
        <w:ind w:left="33" w:right="72"/>
      </w:pPr>
      <w:r>
        <w:t xml:space="preserve">Тема 10. Фізкультурно-оздоровчі заходи у режимі дня молодших школярів в т.ч. в інклюзивному класі. </w:t>
      </w:r>
    </w:p>
    <w:p w:rsidR="00ED3B51" w:rsidRDefault="003F01D8">
      <w:pPr>
        <w:ind w:left="33" w:right="72"/>
      </w:pPr>
      <w:r>
        <w:lastRenderedPageBreak/>
        <w:t>Форми організації фізкульт</w:t>
      </w:r>
      <w:r>
        <w:t xml:space="preserve">урно-оздоровчих заходів у режимі дня молодших школярів в т.ч. в інклюзивному класі. Гімнастика до занять (вступна). Основні завдання. Особливості організації. Добір фізичних вправ у комплекси. Заміна вправ і зміна комплексів. Вимоги до місць занять, одягу </w:t>
      </w:r>
      <w:r>
        <w:t xml:space="preserve">учнів. Особливості музичного супроводу. </w:t>
      </w:r>
    </w:p>
    <w:p w:rsidR="00ED3B51" w:rsidRDefault="003F01D8">
      <w:pPr>
        <w:ind w:left="33" w:right="72"/>
      </w:pPr>
      <w:r>
        <w:t>Фізкультурні хвилинки і фізкультурні паузи. Основні завдання. Місце на уроках у залежності від віку (класу), розклади, тимчасова періодизація (часу року, дня тижня, початку або закінченні чверті), складності структу</w:t>
      </w:r>
      <w:r>
        <w:t xml:space="preserve">ри навчального матеріалу, що вивчається. Вимоги до їх проведення. Підбір прав у комплекси. </w:t>
      </w:r>
    </w:p>
    <w:p w:rsidR="00ED3B51" w:rsidRDefault="003F01D8">
      <w:pPr>
        <w:tabs>
          <w:tab w:val="center" w:pos="1458"/>
          <w:tab w:val="center" w:pos="3280"/>
          <w:tab w:val="center" w:pos="4696"/>
          <w:tab w:val="center" w:pos="5907"/>
          <w:tab w:val="center" w:pos="6798"/>
          <w:tab w:val="center" w:pos="7870"/>
          <w:tab w:val="right" w:pos="10038"/>
        </w:tabs>
        <w:spacing w:after="8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Організаційне </w:t>
      </w:r>
      <w:r>
        <w:tab/>
        <w:t xml:space="preserve">проведення </w:t>
      </w:r>
      <w:r>
        <w:tab/>
        <w:t xml:space="preserve">перерв. </w:t>
      </w:r>
      <w:r>
        <w:tab/>
        <w:t xml:space="preserve">Основні </w:t>
      </w:r>
      <w:r>
        <w:tab/>
        <w:t xml:space="preserve">та </w:t>
      </w:r>
      <w:r>
        <w:tab/>
        <w:t xml:space="preserve">специфічні </w:t>
      </w:r>
      <w:r>
        <w:tab/>
        <w:t xml:space="preserve">завдання. </w:t>
      </w:r>
    </w:p>
    <w:p w:rsidR="00ED3B51" w:rsidRDefault="003F01D8">
      <w:pPr>
        <w:ind w:left="33" w:right="72" w:firstLine="0"/>
      </w:pPr>
      <w:r>
        <w:t xml:space="preserve">Особливості організації і проведення. Підбір засобів, їх характеристика. </w:t>
      </w:r>
    </w:p>
    <w:p w:rsidR="00ED3B51" w:rsidRDefault="003F01D8">
      <w:pPr>
        <w:ind w:left="614" w:right="72" w:firstLine="0"/>
      </w:pPr>
      <w:r>
        <w:t xml:space="preserve">Тема 11. Позакласна робота з фізичного виховання. </w:t>
      </w:r>
    </w:p>
    <w:p w:rsidR="00ED3B51" w:rsidRDefault="003F01D8">
      <w:pPr>
        <w:ind w:left="33" w:right="72"/>
      </w:pPr>
      <w:r>
        <w:t>Особливості позакласної роботи з фізичного виховання з молодшими школярами планування та облік позакласної роботи. Гуртки фізичної культури, групи загальної фізичної підготовки, спортивні секції. Організац</w:t>
      </w:r>
      <w:r>
        <w:t xml:space="preserve">ія проведення рухливих ігор на місцевості, туристичному поході, екскурсії та ін. Масові заходи з фізичного виховання. Особливості позакласної роботи в школах </w:t>
      </w:r>
      <w:proofErr w:type="gramStart"/>
      <w:r>
        <w:t>з  режимом</w:t>
      </w:r>
      <w:proofErr w:type="gramEnd"/>
      <w:r>
        <w:t xml:space="preserve"> подовженого дня, в закладах інтернатного типу (спортивна година, ігрові заняття). </w:t>
      </w:r>
    </w:p>
    <w:p w:rsidR="00ED3B51" w:rsidRDefault="003F01D8">
      <w:pPr>
        <w:ind w:left="614" w:right="72" w:firstLine="0"/>
      </w:pPr>
      <w:r>
        <w:t>Тема</w:t>
      </w:r>
      <w:r>
        <w:t xml:space="preserve"> 12. Позашкільна робота з фізичного виховання. </w:t>
      </w:r>
    </w:p>
    <w:p w:rsidR="00ED3B51" w:rsidRDefault="003F01D8">
      <w:pPr>
        <w:ind w:left="33" w:right="72"/>
      </w:pPr>
      <w:r>
        <w:t xml:space="preserve">Зміст роботи з фізичного виховання поза школою, її організація з молодшими школярами в таборах відпочинку, на дитячих оздоровчих майданчиках та ін. </w:t>
      </w:r>
    </w:p>
    <w:p w:rsidR="00ED3B51" w:rsidRDefault="003F01D8">
      <w:pPr>
        <w:ind w:left="33" w:right="72"/>
      </w:pPr>
      <w:r>
        <w:t>Характеристика основних форм роботи в оздоровчому таборі: р</w:t>
      </w:r>
      <w:r>
        <w:t>анковогігієнічна гімнастика, заняття фізичними вправами в загонах та ланка, організація роботи гуртків з загальної фізичної підготовки і занять з окремих видів спорту (гімнастика, акробатика, аеробіка, легка атлетика). Контроль за успішністю та відвідуванн</w:t>
      </w:r>
      <w:r>
        <w:t xml:space="preserve">ям навчальних занять в школі. </w:t>
      </w:r>
    </w:p>
    <w:p w:rsidR="00ED3B51" w:rsidRDefault="003F01D8">
      <w:pPr>
        <w:spacing w:after="85" w:line="259" w:lineRule="auto"/>
        <w:ind w:left="48" w:firstLine="0"/>
        <w:jc w:val="left"/>
      </w:pPr>
      <w:r>
        <w:t xml:space="preserve"> </w:t>
      </w:r>
    </w:p>
    <w:p w:rsidR="00ED3B51" w:rsidRDefault="003F01D8">
      <w:pPr>
        <w:pStyle w:val="1"/>
        <w:spacing w:after="71"/>
        <w:ind w:left="232" w:right="252"/>
      </w:pPr>
      <w:r>
        <w:t>МЕТОДИКА</w:t>
      </w:r>
      <w:r>
        <w:rPr>
          <w:sz w:val="22"/>
        </w:rPr>
        <w:t xml:space="preserve"> </w:t>
      </w:r>
      <w:r>
        <w:t>НАВЧАННЯ</w:t>
      </w:r>
      <w:r>
        <w:rPr>
          <w:sz w:val="22"/>
        </w:rPr>
        <w:t xml:space="preserve"> </w:t>
      </w:r>
      <w:r>
        <w:t>МИСТЕЦЬКОЇ</w:t>
      </w:r>
      <w:r>
        <w:rPr>
          <w:sz w:val="22"/>
        </w:rPr>
        <w:t xml:space="preserve"> </w:t>
      </w:r>
      <w:r>
        <w:t>ОСВІТНЬОЇ</w:t>
      </w:r>
      <w:r>
        <w:rPr>
          <w:sz w:val="22"/>
        </w:rPr>
        <w:t xml:space="preserve"> </w:t>
      </w:r>
      <w:r>
        <w:t>ГАЛУЗІ</w:t>
      </w:r>
      <w:r>
        <w:rPr>
          <w:sz w:val="22"/>
        </w:rPr>
        <w:t xml:space="preserve"> </w:t>
      </w:r>
      <w:r>
        <w:rPr>
          <w:b w:val="0"/>
        </w:rPr>
        <w:t xml:space="preserve"> </w:t>
      </w:r>
    </w:p>
    <w:p w:rsidR="00ED3B51" w:rsidRDefault="003F01D8">
      <w:pPr>
        <w:ind w:left="614" w:right="72" w:firstLine="0"/>
      </w:pPr>
      <w:r>
        <w:t xml:space="preserve">Тема 1. Історія методики викладання образотворчого мистецтва.  </w:t>
      </w:r>
    </w:p>
    <w:p w:rsidR="00ED3B51" w:rsidRDefault="003F01D8">
      <w:pPr>
        <w:ind w:left="614" w:right="72" w:firstLine="0"/>
      </w:pPr>
      <w:r>
        <w:t xml:space="preserve">З історії розвитку міжпредметних зв’язків. </w:t>
      </w:r>
    </w:p>
    <w:p w:rsidR="00ED3B51" w:rsidRDefault="003F01D8">
      <w:pPr>
        <w:ind w:left="33" w:right="72"/>
      </w:pPr>
      <w:r>
        <w:t>Тема 2. Сучасні завдання уроку образотворчого мистецтва в загальноо</w:t>
      </w:r>
      <w:r>
        <w:t xml:space="preserve">світній школі.  </w:t>
      </w:r>
    </w:p>
    <w:p w:rsidR="00ED3B51" w:rsidRDefault="003F01D8">
      <w:pPr>
        <w:ind w:left="33" w:right="72"/>
      </w:pPr>
      <w:r>
        <w:t xml:space="preserve">Основні завдання та принципи інтегрованого навчання та виховання молодших школярів. Системний підхід в інтеграції. Інтегрований підхід у навчанні молодших школярів. </w:t>
      </w:r>
    </w:p>
    <w:p w:rsidR="00ED3B51" w:rsidRDefault="003F01D8">
      <w:pPr>
        <w:ind w:left="614" w:right="72" w:firstLine="0"/>
      </w:pPr>
      <w:r>
        <w:t xml:space="preserve">Тема 3. Структура художньо-творчої обдарованості особистості </w:t>
      </w:r>
    </w:p>
    <w:p w:rsidR="00ED3B51" w:rsidRDefault="003F01D8">
      <w:pPr>
        <w:ind w:left="33" w:right="72"/>
      </w:pPr>
      <w:r>
        <w:lastRenderedPageBreak/>
        <w:t>Філософські</w:t>
      </w:r>
      <w:r>
        <w:t xml:space="preserve"> (загальнонаукові) передумови. Мистецько-культурологічні передумови. Психологічні передумови. Дидактичні передумови. Художньопедагогічні передумови. </w:t>
      </w:r>
    </w:p>
    <w:p w:rsidR="00ED3B51" w:rsidRDefault="003F01D8">
      <w:pPr>
        <w:ind w:left="33" w:right="72"/>
      </w:pPr>
      <w:r>
        <w:t xml:space="preserve">Тема 4. Методичні засади викладання образотворчого мистецтва в початкових класах. </w:t>
      </w:r>
    </w:p>
    <w:p w:rsidR="00ED3B51" w:rsidRDefault="003F01D8">
      <w:pPr>
        <w:ind w:left="33" w:right="72"/>
      </w:pPr>
      <w:r>
        <w:t xml:space="preserve">Технологія проективного моделювання уроків. Інтерактивні художньопедагогічні технології. Проблемно-евристичні художньо-педагогічні технології. </w:t>
      </w:r>
    </w:p>
    <w:p w:rsidR="00ED3B51" w:rsidRDefault="003F01D8">
      <w:pPr>
        <w:ind w:left="33" w:right="72"/>
      </w:pPr>
      <w:r>
        <w:t xml:space="preserve">Тема </w:t>
      </w:r>
      <w:r>
        <w:tab/>
        <w:t xml:space="preserve">5. </w:t>
      </w:r>
      <w:r>
        <w:tab/>
        <w:t xml:space="preserve">Педагогічні </w:t>
      </w:r>
      <w:r>
        <w:tab/>
        <w:t xml:space="preserve">умови </w:t>
      </w:r>
      <w:r>
        <w:tab/>
        <w:t xml:space="preserve">опанування </w:t>
      </w:r>
      <w:r>
        <w:tab/>
        <w:t xml:space="preserve">образотворчим </w:t>
      </w:r>
      <w:r>
        <w:tab/>
        <w:t>мистецтвом молодшими школярами т.ч. дітьми з особливими</w:t>
      </w:r>
      <w:r>
        <w:t xml:space="preserve"> освітніми потребами. </w:t>
      </w:r>
    </w:p>
    <w:p w:rsidR="00ED3B51" w:rsidRDefault="003F01D8">
      <w:pPr>
        <w:ind w:left="33" w:right="72"/>
      </w:pPr>
      <w:r>
        <w:t xml:space="preserve">Єдність видів діяльності учнів на уроках мистецтва. Зміст і структура програми «Мистецька освітня галузь».  </w:t>
      </w:r>
    </w:p>
    <w:p w:rsidR="00ED3B51" w:rsidRDefault="003F01D8">
      <w:pPr>
        <w:ind w:left="614" w:right="72" w:firstLine="0"/>
      </w:pPr>
      <w:r>
        <w:t xml:space="preserve">Тема 6. Урок – основна форма роботи з образотворчого мистецтва </w:t>
      </w:r>
    </w:p>
    <w:p w:rsidR="00ED3B51" w:rsidRDefault="003F01D8">
      <w:pPr>
        <w:ind w:left="33" w:right="72"/>
      </w:pPr>
      <w:r>
        <w:t>Урок як основна форма організації навчально- виховної роботи</w:t>
      </w:r>
      <w:r>
        <w:t xml:space="preserve"> з образотворчого мистецтва. Типи, жанри і структура уроків. Форми організації навчальної роботи на уроках образотворчого мистецтва. </w:t>
      </w:r>
    </w:p>
    <w:p w:rsidR="00ED3B51" w:rsidRDefault="003F01D8">
      <w:pPr>
        <w:ind w:left="33" w:right="72"/>
      </w:pPr>
      <w:r>
        <w:t xml:space="preserve">Тема 7. Музичне виховання як засіб всебічного гармонійного розвитку особистості. </w:t>
      </w:r>
    </w:p>
    <w:p w:rsidR="00ED3B51" w:rsidRDefault="003F01D8">
      <w:pPr>
        <w:ind w:left="33" w:right="72"/>
      </w:pPr>
      <w:r>
        <w:t>Актуальність проблеми музично-естетичног</w:t>
      </w:r>
      <w:r>
        <w:t xml:space="preserve">о виховання молодших школярів. Виховне значення музики як виду мистецтва. Провідні педагогічні ідеї в розвитку музичної педагогіки XX ст. </w:t>
      </w:r>
    </w:p>
    <w:p w:rsidR="00ED3B51" w:rsidRDefault="003F01D8">
      <w:pPr>
        <w:ind w:left="614" w:right="72" w:firstLine="0"/>
      </w:pPr>
      <w:r>
        <w:t xml:space="preserve">Тема 8. Методика формування музичного сприймання. </w:t>
      </w:r>
    </w:p>
    <w:p w:rsidR="00ED3B51" w:rsidRDefault="003F01D8">
      <w:pPr>
        <w:ind w:left="33" w:right="72"/>
      </w:pPr>
      <w:r>
        <w:t>Роль розвитку навичок сприйняття музики для музично-естетичного ви</w:t>
      </w:r>
      <w:r>
        <w:t xml:space="preserve">ховання. Формування у молодших школярів навичок слухання музики. Основні етапи та методи формування музичного сприйняття твору. </w:t>
      </w:r>
    </w:p>
    <w:p w:rsidR="00ED3B51" w:rsidRDefault="003F01D8">
      <w:pPr>
        <w:ind w:left="614" w:right="72" w:firstLine="0"/>
      </w:pPr>
      <w:r>
        <w:t xml:space="preserve">Тема 9. Хоровий спів. </w:t>
      </w:r>
    </w:p>
    <w:p w:rsidR="00ED3B51" w:rsidRDefault="003F01D8">
      <w:pPr>
        <w:ind w:left="33" w:right="72"/>
      </w:pPr>
      <w:r>
        <w:t>Особливості хорового співу як виду мистецтва. Робота над формуванням вокально-</w:t>
      </w:r>
      <w:r>
        <w:t xml:space="preserve">хорових навичок: співацька постава; співацьке дихання; співацька дикція; навички звукоутворення. </w:t>
      </w:r>
    </w:p>
    <w:p w:rsidR="00ED3B51" w:rsidRDefault="003F01D8">
      <w:pPr>
        <w:ind w:left="614" w:right="72" w:firstLine="0"/>
      </w:pPr>
      <w:r>
        <w:t xml:space="preserve">Методи роботи з учнями по формуванню вокально-хорових навичок. </w:t>
      </w:r>
    </w:p>
    <w:p w:rsidR="00ED3B51" w:rsidRDefault="003F01D8">
      <w:pPr>
        <w:ind w:left="614" w:right="72" w:firstLine="0"/>
      </w:pPr>
      <w:r>
        <w:t xml:space="preserve">Тема 9. Музична грамотність. </w:t>
      </w:r>
    </w:p>
    <w:p w:rsidR="00ED3B51" w:rsidRDefault="003F01D8">
      <w:pPr>
        <w:ind w:left="33" w:right="72"/>
      </w:pPr>
      <w:r>
        <w:t>Суть поняття «музична грамотність». Форми і методи навчання музи</w:t>
      </w:r>
      <w:r>
        <w:t xml:space="preserve">чної грамоти. Розвиток музично-слухових уявлень і вирішення загальних завдань музично-творчого розвитку учнів. Набуття учнями відомостей з музичної грамоти </w:t>
      </w:r>
      <w:r>
        <w:lastRenderedPageBreak/>
        <w:t>в процесі музичної діяльності. Стисла характеристика систем і методів викладання сольфеджіо і музичн</w:t>
      </w:r>
      <w:r>
        <w:t xml:space="preserve">ої грамоти. </w:t>
      </w:r>
    </w:p>
    <w:p w:rsidR="00ED3B51" w:rsidRDefault="003F01D8">
      <w:pPr>
        <w:ind w:left="614" w:right="72" w:firstLine="0"/>
      </w:pPr>
      <w:r>
        <w:t xml:space="preserve">Тема 10. Гра на дитячих музичних інструментах. </w:t>
      </w:r>
    </w:p>
    <w:p w:rsidR="00ED3B51" w:rsidRDefault="003F01D8">
      <w:pPr>
        <w:ind w:left="33" w:right="72"/>
      </w:pPr>
      <w:r>
        <w:t xml:space="preserve">Різновиди дитячих музичних інструментів. Склад оркестру в початковій школі. Навчання гри на хроматичній сопілці. </w:t>
      </w:r>
    </w:p>
    <w:p w:rsidR="00ED3B51" w:rsidRDefault="003F01D8">
      <w:pPr>
        <w:ind w:left="33" w:right="72"/>
      </w:pPr>
      <w:r>
        <w:t>Тема 11. Музичне виховання на уроках музики в початкових класах, в т.ч. в інклюзи</w:t>
      </w:r>
      <w:r>
        <w:t xml:space="preserve">вному класі. </w:t>
      </w:r>
    </w:p>
    <w:p w:rsidR="00ED3B51" w:rsidRDefault="003F01D8">
      <w:pPr>
        <w:ind w:left="33" w:right="72"/>
      </w:pPr>
      <w:r>
        <w:t xml:space="preserve">Методика музичного виховання в 1 класі. Методика музичного виховання у 2 класі. Методика музичного виховання у 3 класі. Методика музичного виховання у 4 класі. Особливості навчання дітей музики учнів з особливостями психофізичного розвитку. </w:t>
      </w:r>
    </w:p>
    <w:p w:rsidR="00ED3B51" w:rsidRDefault="003F01D8">
      <w:pPr>
        <w:spacing w:after="0" w:line="259" w:lineRule="auto"/>
        <w:ind w:left="48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t xml:space="preserve"> </w:t>
      </w:r>
    </w:p>
    <w:p w:rsidR="00ED3B51" w:rsidRDefault="003F01D8">
      <w:pPr>
        <w:pStyle w:val="1"/>
        <w:ind w:left="232" w:right="249"/>
      </w:pPr>
      <w:r>
        <w:t xml:space="preserve">СПИСОК РЕКОМЕНДОВАНОЇ ЛІТЕРАТУРИ </w:t>
      </w:r>
    </w:p>
    <w:p w:rsidR="00ED3B51" w:rsidRDefault="003F01D8">
      <w:pPr>
        <w:spacing w:after="30" w:line="259" w:lineRule="auto"/>
        <w:ind w:left="48" w:firstLine="0"/>
        <w:jc w:val="left"/>
      </w:pPr>
      <w:r>
        <w:t xml:space="preserve">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ChildrenWithDisturbancesinSensoryProcessing: </w:t>
      </w:r>
      <w:r>
        <w:tab/>
        <w:t xml:space="preserve">A </w:t>
      </w:r>
    </w:p>
    <w:p w:rsidR="00ED3B51" w:rsidRDefault="003F01D8">
      <w:pPr>
        <w:ind w:left="614" w:right="72" w:firstLine="0"/>
      </w:pPr>
      <w:r>
        <w:t xml:space="preserve">PilotStudyExaminingtheRoleoftheParasympatheticNervousSystem / Roseann C. </w:t>
      </w:r>
    </w:p>
    <w:p w:rsidR="00ED3B51" w:rsidRDefault="003F01D8">
      <w:pPr>
        <w:tabs>
          <w:tab w:val="center" w:pos="1026"/>
          <w:tab w:val="center" w:pos="3050"/>
          <w:tab w:val="center" w:pos="5569"/>
          <w:tab w:val="center" w:pos="8136"/>
          <w:tab w:val="right" w:pos="1003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Schaaf, </w:t>
      </w:r>
      <w:r>
        <w:tab/>
        <w:t xml:space="preserve">LucyJaneMiller, </w:t>
      </w:r>
      <w:r>
        <w:tab/>
        <w:t xml:space="preserve">DuncanSeawell, </w:t>
      </w:r>
      <w:r>
        <w:tab/>
        <w:t xml:space="preserve">ShannonO’Keefe </w:t>
      </w:r>
      <w:r>
        <w:tab/>
        <w:t xml:space="preserve">// </w:t>
      </w:r>
    </w:p>
    <w:p w:rsidR="00ED3B51" w:rsidRPr="003F01D8" w:rsidRDefault="003F01D8">
      <w:pPr>
        <w:ind w:left="614" w:right="72" w:firstLine="0"/>
        <w:rPr>
          <w:lang w:val="en-US"/>
        </w:rPr>
      </w:pPr>
      <w:r w:rsidRPr="003F01D8">
        <w:rPr>
          <w:lang w:val="en-US"/>
        </w:rPr>
        <w:t>AmericanJournalofOccupationalT</w:t>
      </w:r>
      <w:r w:rsidRPr="003F01D8">
        <w:rPr>
          <w:lang w:val="en-US"/>
        </w:rPr>
        <w:t xml:space="preserve">herapy, July/August 2003, Vol. 57. P. 442–449. </w:t>
      </w:r>
    </w:p>
    <w:p w:rsidR="00ED3B51" w:rsidRPr="003F01D8" w:rsidRDefault="003F01D8">
      <w:pPr>
        <w:numPr>
          <w:ilvl w:val="0"/>
          <w:numId w:val="2"/>
        </w:numPr>
        <w:spacing w:after="50" w:line="277" w:lineRule="auto"/>
        <w:ind w:right="72" w:hanging="566"/>
        <w:rPr>
          <w:lang w:val="en-US"/>
        </w:rPr>
      </w:pPr>
      <w:r w:rsidRPr="003F01D8">
        <w:rPr>
          <w:lang w:val="en-US"/>
        </w:rPr>
        <w:t xml:space="preserve">Isaacs P. Sensoryissuesandautism: aninsider’sguide / P. Isaacs. – </w:t>
      </w:r>
      <w:r>
        <w:t>Електроний</w:t>
      </w:r>
      <w:r w:rsidRPr="003F01D8">
        <w:rPr>
          <w:lang w:val="en-US"/>
        </w:rPr>
        <w:t xml:space="preserve"> </w:t>
      </w:r>
      <w:r>
        <w:t>ресурс</w:t>
      </w:r>
      <w:r w:rsidRPr="003F01D8">
        <w:rPr>
          <w:lang w:val="en-US"/>
        </w:rPr>
        <w:t xml:space="preserve"> </w:t>
      </w:r>
      <w:hyperlink r:id="rId6">
        <w:r w:rsidRPr="003F01D8">
          <w:rPr>
            <w:color w:val="0563C1"/>
            <w:u w:val="single" w:color="0563C1"/>
            <w:lang w:val="en-US"/>
          </w:rPr>
          <w:t>https://senmagazine.co.uk/articles/articles/senarticles/an</w:t>
        </w:r>
      </w:hyperlink>
      <w:hyperlink r:id="rId7">
        <w:r w:rsidRPr="003F01D8">
          <w:rPr>
            <w:color w:val="0563C1"/>
            <w:u w:val="single" w:color="0563C1"/>
            <w:lang w:val="en-US"/>
          </w:rPr>
          <w:t>-</w:t>
        </w:r>
      </w:hyperlink>
      <w:hyperlink r:id="rId8">
        <w:r w:rsidRPr="003F01D8">
          <w:rPr>
            <w:color w:val="0563C1"/>
            <w:u w:val="single" w:color="0563C1"/>
            <w:lang w:val="en-US"/>
          </w:rPr>
          <w:t>insider</w:t>
        </w:r>
      </w:hyperlink>
      <w:hyperlink r:id="rId9">
        <w:r w:rsidRPr="003F01D8">
          <w:rPr>
            <w:color w:val="0563C1"/>
            <w:u w:val="single" w:color="0563C1"/>
            <w:lang w:val="en-US"/>
          </w:rPr>
          <w:t>-</w:t>
        </w:r>
      </w:hyperlink>
      <w:hyperlink r:id="rId10">
        <w:r w:rsidRPr="003F01D8">
          <w:rPr>
            <w:color w:val="0563C1"/>
            <w:u w:val="single" w:color="0563C1"/>
            <w:lang w:val="en-US"/>
          </w:rPr>
          <w:t>s</w:t>
        </w:r>
      </w:hyperlink>
      <w:hyperlink r:id="rId11">
        <w:r w:rsidRPr="003F01D8">
          <w:rPr>
            <w:color w:val="0563C1"/>
            <w:u w:val="single" w:color="0563C1"/>
            <w:lang w:val="en-US"/>
          </w:rPr>
          <w:t>-</w:t>
        </w:r>
      </w:hyperlink>
      <w:hyperlink r:id="rId12">
        <w:r w:rsidRPr="003F01D8">
          <w:rPr>
            <w:color w:val="0563C1"/>
            <w:u w:val="single" w:color="0563C1"/>
            <w:lang w:val="en-US"/>
          </w:rPr>
          <w:t>guide</w:t>
        </w:r>
      </w:hyperlink>
      <w:hyperlink r:id="rId13">
        <w:r w:rsidRPr="003F01D8">
          <w:rPr>
            <w:color w:val="0563C1"/>
            <w:u w:val="single" w:color="0563C1"/>
            <w:lang w:val="en-US"/>
          </w:rPr>
          <w:t>-</w:t>
        </w:r>
      </w:hyperlink>
      <w:hyperlink r:id="rId14">
        <w:r w:rsidRPr="003F01D8">
          <w:rPr>
            <w:color w:val="0563C1"/>
            <w:u w:val="single" w:color="0563C1"/>
            <w:lang w:val="en-US"/>
          </w:rPr>
          <w:t>to</w:t>
        </w:r>
      </w:hyperlink>
      <w:hyperlink r:id="rId15"/>
      <w:hyperlink r:id="rId16">
        <w:r w:rsidRPr="003F01D8">
          <w:rPr>
            <w:color w:val="0563C1"/>
            <w:u w:val="single" w:color="0563C1"/>
            <w:lang w:val="en-US"/>
          </w:rPr>
          <w:t>sensory</w:t>
        </w:r>
      </w:hyperlink>
      <w:hyperlink r:id="rId17">
        <w:r w:rsidRPr="003F01D8">
          <w:rPr>
            <w:color w:val="0563C1"/>
            <w:u w:val="single" w:color="0563C1"/>
            <w:lang w:val="en-US"/>
          </w:rPr>
          <w:t>-</w:t>
        </w:r>
      </w:hyperlink>
      <w:hyperlink r:id="rId18">
        <w:r w:rsidRPr="003F01D8">
          <w:rPr>
            <w:color w:val="0563C1"/>
            <w:u w:val="single" w:color="0563C1"/>
            <w:lang w:val="en-US"/>
          </w:rPr>
          <w:t>issues</w:t>
        </w:r>
      </w:hyperlink>
      <w:hyperlink r:id="rId19">
        <w:r w:rsidRPr="003F01D8">
          <w:rPr>
            <w:color w:val="0563C1"/>
            <w:u w:val="single" w:color="0563C1"/>
            <w:lang w:val="en-US"/>
          </w:rPr>
          <w:t>-</w:t>
        </w:r>
      </w:hyperlink>
      <w:hyperlink r:id="rId20">
        <w:r w:rsidRPr="003F01D8">
          <w:rPr>
            <w:color w:val="0563C1"/>
            <w:u w:val="single" w:color="0563C1"/>
            <w:lang w:val="en-US"/>
          </w:rPr>
          <w:t>and</w:t>
        </w:r>
      </w:hyperlink>
      <w:hyperlink r:id="rId21">
        <w:r w:rsidRPr="003F01D8">
          <w:rPr>
            <w:color w:val="0563C1"/>
            <w:u w:val="single" w:color="0563C1"/>
            <w:lang w:val="en-US"/>
          </w:rPr>
          <w:t>-</w:t>
        </w:r>
      </w:hyperlink>
      <w:hyperlink r:id="rId22">
        <w:r w:rsidRPr="003F01D8">
          <w:rPr>
            <w:color w:val="0563C1"/>
            <w:u w:val="single" w:color="0563C1"/>
            <w:lang w:val="en-US"/>
          </w:rPr>
          <w:t>autism</w:t>
        </w:r>
      </w:hyperlink>
      <w:hyperlink r:id="rId23">
        <w:r w:rsidRPr="003F01D8">
          <w:rPr>
            <w:lang w:val="en-US"/>
          </w:rPr>
          <w:t xml:space="preserve"> </w:t>
        </w:r>
      </w:hyperlink>
    </w:p>
    <w:p w:rsidR="00ED3B51" w:rsidRDefault="003F01D8">
      <w:pPr>
        <w:numPr>
          <w:ilvl w:val="0"/>
          <w:numId w:val="2"/>
        </w:numPr>
        <w:ind w:right="72" w:hanging="566"/>
      </w:pPr>
      <w:r w:rsidRPr="003F01D8">
        <w:rPr>
          <w:lang w:val="en-US"/>
        </w:rPr>
        <w:t>SailorWilliard, Skrtic</w:t>
      </w:r>
      <w:r>
        <w:t>Т</w:t>
      </w:r>
      <w:r w:rsidRPr="003F01D8">
        <w:rPr>
          <w:lang w:val="en-US"/>
        </w:rPr>
        <w:t xml:space="preserve">homas. Americaneducationinthepostmodernera. Integratingschoolrestructuringandspecialeducationreform. Orlando, 1995. </w:t>
      </w:r>
      <w:r>
        <w:t xml:space="preserve">Рр.214– 236.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Барбашова І. Дидактика: навч. посіб. для студ. вищ. навч. закл. 2-ге вид., випр., допов. Донецьк: ЛАНДОН-ХХІ, 2011. 228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Бе</w:t>
      </w:r>
      <w:r>
        <w:t xml:space="preserve">резюк О.С. Етнопедагогіка: навчально-методичний посібник. Житомир: Вид-во ЖДУ ім. І. Франка, 2015. 172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В.М. Галузяк, М.І. </w:t>
      </w:r>
      <w:proofErr w:type="gramStart"/>
      <w:r>
        <w:t>Сметанський,В.І.</w:t>
      </w:r>
      <w:proofErr w:type="gramEnd"/>
      <w:r>
        <w:t xml:space="preserve"> ШаховПедагогіка:Навчальний посібник / </w:t>
      </w:r>
    </w:p>
    <w:p w:rsidR="00ED3B51" w:rsidRDefault="003F01D8">
      <w:pPr>
        <w:ind w:left="614" w:right="72" w:firstLine="0"/>
      </w:pPr>
      <w:r>
        <w:t>В.М. Галузяк, М.І. Сметанський, В.І. Шахов. Вінниця, «Планер». 2012. 400с.</w:t>
      </w:r>
      <w:r>
        <w:t xml:space="preserve">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Варій М. Й., Ортинський В. Л. Основи психології і педагогіки: підручник. Львів: Вид-во Львівської політехніки, 2017. 548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Васюк О. В. Історія педагогіки та освіти в </w:t>
      </w:r>
      <w:proofErr w:type="gramStart"/>
      <w:r>
        <w:t>Україні :</w:t>
      </w:r>
      <w:proofErr w:type="gramEnd"/>
      <w:r>
        <w:t xml:space="preserve"> підручн. </w:t>
      </w:r>
      <w:proofErr w:type="gramStart"/>
      <w:r>
        <w:t>Київ :</w:t>
      </w:r>
      <w:proofErr w:type="gramEnd"/>
      <w:r>
        <w:t xml:space="preserve"> ЦП «Компринт», 2019. 519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Волкова Н. П. Педагогіка: навч</w:t>
      </w:r>
      <w:r>
        <w:t xml:space="preserve">. посіб. 4-те вид., стереотип. К.: Академвидав, 2012. 616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lastRenderedPageBreak/>
        <w:t xml:space="preserve">Гільберг Т.Г. Нова українська школа: методика навчання інтегрованого курсу «Я досліджую світ» у 1-2 кл. закладів загальної середньої освіти на засадах компетентнісного підходу: </w:t>
      </w:r>
      <w:proofErr w:type="gramStart"/>
      <w:r>
        <w:t>навч.-</w:t>
      </w:r>
      <w:proofErr w:type="gramEnd"/>
      <w:r>
        <w:t>метод. посі</w:t>
      </w:r>
      <w:r>
        <w:t xml:space="preserve">б. К.: Генеза, 2019. 256с.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Губерський Л.В. Людина і світ: підручник. 2-ге вид., випр. і доп. К.: Т-во «Знання», КЩЩ, 2001. 349с.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Демченко О. П. Практикум з історії педагогіки: </w:t>
      </w:r>
      <w:proofErr w:type="gramStart"/>
      <w:r>
        <w:t>навч.-</w:t>
      </w:r>
      <w:proofErr w:type="gramEnd"/>
      <w:r>
        <w:t>метод. посіб. [для викладачів історії педагогіки, на допомогу студ. пед.</w:t>
      </w:r>
      <w:r>
        <w:t xml:space="preserve"> ВНЗ під час самостійного вивчення теоретичних основ, підготовки до семінарських і практичних занять] / Олена Петрівна Демченко. К.: Видавничий Дім «Слово», 2012. 432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Державний стандарт початкової освіти. (Затверджено постановою Кабінету </w:t>
      </w:r>
    </w:p>
    <w:p w:rsidR="00ED3B51" w:rsidRPr="003F01D8" w:rsidRDefault="003F01D8">
      <w:pPr>
        <w:tabs>
          <w:tab w:val="center" w:pos="1189"/>
          <w:tab w:val="center" w:pos="2649"/>
          <w:tab w:val="center" w:pos="3710"/>
          <w:tab w:val="center" w:pos="4428"/>
          <w:tab w:val="center" w:pos="5409"/>
          <w:tab w:val="center" w:pos="6524"/>
          <w:tab w:val="center" w:pos="7310"/>
          <w:tab w:val="center" w:pos="7952"/>
          <w:tab w:val="center" w:pos="8706"/>
          <w:tab w:val="right" w:pos="10038"/>
        </w:tabs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>
        <w:t xml:space="preserve">Міністрів </w:t>
      </w:r>
      <w:r>
        <w:tab/>
        <w:t>У</w:t>
      </w:r>
      <w:r>
        <w:t xml:space="preserve">країни </w:t>
      </w:r>
      <w:r>
        <w:tab/>
        <w:t xml:space="preserve">від </w:t>
      </w:r>
      <w:r>
        <w:tab/>
        <w:t xml:space="preserve">21 </w:t>
      </w:r>
      <w:r>
        <w:tab/>
        <w:t xml:space="preserve">лютого </w:t>
      </w:r>
      <w:r>
        <w:tab/>
        <w:t xml:space="preserve">2018 </w:t>
      </w:r>
      <w:r>
        <w:tab/>
        <w:t xml:space="preserve">р. </w:t>
      </w:r>
      <w:r>
        <w:tab/>
      </w:r>
      <w:r w:rsidRPr="003F01D8">
        <w:rPr>
          <w:lang w:val="en-US"/>
        </w:rPr>
        <w:t xml:space="preserve">№ </w:t>
      </w:r>
      <w:r w:rsidRPr="003F01D8">
        <w:rPr>
          <w:lang w:val="en-US"/>
        </w:rPr>
        <w:tab/>
        <w:t xml:space="preserve">87). </w:t>
      </w:r>
      <w:r w:rsidRPr="003F01D8">
        <w:rPr>
          <w:lang w:val="en-US"/>
        </w:rPr>
        <w:tab/>
        <w:t xml:space="preserve">URL: </w:t>
      </w:r>
    </w:p>
    <w:p w:rsidR="00ED3B51" w:rsidRPr="003F01D8" w:rsidRDefault="003F01D8">
      <w:pPr>
        <w:spacing w:after="0" w:line="275" w:lineRule="auto"/>
        <w:ind w:left="614" w:firstLine="0"/>
        <w:jc w:val="left"/>
        <w:rPr>
          <w:lang w:val="en-US"/>
        </w:rPr>
      </w:pPr>
      <w:hyperlink r:id="rId24">
        <w:r w:rsidRPr="003F01D8">
          <w:rPr>
            <w:u w:val="single" w:color="000000"/>
            <w:lang w:val="en-US"/>
          </w:rPr>
          <w:t>https://www.kmu.gov.ua/ua/npas/pro</w:t>
        </w:r>
      </w:hyperlink>
      <w:hyperlink r:id="rId25">
        <w:r w:rsidRPr="003F01D8">
          <w:rPr>
            <w:u w:val="single" w:color="000000"/>
            <w:lang w:val="en-US"/>
          </w:rPr>
          <w:t>-</w:t>
        </w:r>
      </w:hyperlink>
      <w:hyperlink r:id="rId26">
        <w:r w:rsidRPr="003F01D8">
          <w:rPr>
            <w:u w:val="single" w:color="000000"/>
            <w:lang w:val="en-US"/>
          </w:rPr>
          <w:t>zatverdzhennya</w:t>
        </w:r>
      </w:hyperlink>
      <w:hyperlink r:id="rId27">
        <w:r w:rsidRPr="003F01D8">
          <w:rPr>
            <w:u w:val="single" w:color="000000"/>
            <w:lang w:val="en-US"/>
          </w:rPr>
          <w:t>-</w:t>
        </w:r>
      </w:hyperlink>
      <w:hyperlink r:id="rId28">
        <w:r w:rsidRPr="003F01D8">
          <w:rPr>
            <w:u w:val="single" w:color="000000"/>
            <w:lang w:val="en-US"/>
          </w:rPr>
          <w:t>derzhavnogo</w:t>
        </w:r>
      </w:hyperlink>
      <w:hyperlink r:id="rId29">
        <w:r w:rsidRPr="003F01D8">
          <w:rPr>
            <w:u w:val="single" w:color="000000"/>
            <w:lang w:val="en-US"/>
          </w:rPr>
          <w:t>-</w:t>
        </w:r>
      </w:hyperlink>
      <w:hyperlink r:id="rId30">
        <w:r w:rsidRPr="003F01D8">
          <w:rPr>
            <w:u w:val="single" w:color="000000"/>
            <w:lang w:val="en-US"/>
          </w:rPr>
          <w:t>standartu</w:t>
        </w:r>
      </w:hyperlink>
      <w:hyperlink r:id="rId31"/>
      <w:hyperlink r:id="rId32">
        <w:r w:rsidRPr="003F01D8">
          <w:rPr>
            <w:u w:val="single" w:color="000000"/>
            <w:lang w:val="en-US"/>
          </w:rPr>
          <w:t>pochatkovoyi</w:t>
        </w:r>
      </w:hyperlink>
      <w:hyperlink r:id="rId33">
        <w:r w:rsidRPr="003F01D8">
          <w:rPr>
            <w:u w:val="single" w:color="000000"/>
            <w:lang w:val="en-US"/>
          </w:rPr>
          <w:t>-</w:t>
        </w:r>
      </w:hyperlink>
      <w:hyperlink r:id="rId34">
        <w:r w:rsidRPr="003F01D8">
          <w:rPr>
            <w:u w:val="single" w:color="000000"/>
            <w:lang w:val="en-US"/>
          </w:rPr>
          <w:t>osviti</w:t>
        </w:r>
      </w:hyperlink>
      <w:hyperlink r:id="rId35">
        <w:r w:rsidRPr="003F01D8">
          <w:rPr>
            <w:lang w:val="en-US"/>
          </w:rPr>
          <w:t xml:space="preserve"> </w:t>
        </w:r>
      </w:hyperlink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Дидактика: теорія і практика: </w:t>
      </w:r>
      <w:proofErr w:type="gramStart"/>
      <w:r>
        <w:t>навч.-</w:t>
      </w:r>
      <w:proofErr w:type="gramEnd"/>
      <w:r>
        <w:t xml:space="preserve">метод. посіб./ О. С. Березюк, О. М. Власенко. Житомир: ЖДУ ім. Івана Франка, 2017. 211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Дубяга С. М. Педагогічні технології в початковій школі: навч. посіб. для студ. вищ. навч. з</w:t>
      </w:r>
      <w:r>
        <w:t xml:space="preserve">акл. напряму підготовки “Початкова освіта”. Мелітополь: МДПУ, 2015. 160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Завгородня Т.К. Історія педагогіки: навчально-методичний посібник / </w:t>
      </w:r>
      <w:proofErr w:type="gramStart"/>
      <w:r>
        <w:t>Т.К</w:t>
      </w:r>
      <w:proofErr w:type="gramEnd"/>
      <w:r>
        <w:t xml:space="preserve">.Завгородня, Л.М.Прокопів, І.В.Стражнікова. Івано–Франківськ, 2014. 160с.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Зайченко І. В. Історія педагогіки: у двох книгах: навч. посіб. [для студ. вищ. </w:t>
      </w:r>
    </w:p>
    <w:p w:rsidR="00ED3B51" w:rsidRDefault="003F01D8">
      <w:pPr>
        <w:ind w:left="614" w:right="72" w:firstLine="0"/>
      </w:pPr>
      <w:r>
        <w:t xml:space="preserve">навч. закл.] / Іван Васильович Зайченко. К.: Видавничий Дім «Слово», 2010. Кн. ІІ: Школа, освіта і педагогічна думка в Україні. 2010. 1032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Зайченко І.В. Історія зарубіжної </w:t>
      </w:r>
      <w:r>
        <w:t xml:space="preserve">педагогіки. Навчальний посібник. К.: Видавничий Дім Слово, 2010. 624 c.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Зайченко І. В. Педагогіка: підручник. 3-тє вид., перероб. та допов. К.: Ліра-К, 2016. 608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Закон України «Про молодіжні і дитячі громадські організації». К. 2002. 8с.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Закон Украї</w:t>
      </w:r>
      <w:r>
        <w:t xml:space="preserve">ни «Про позашкільну освіту» // Робоча книга вихователя. Випуск </w:t>
      </w:r>
    </w:p>
    <w:p w:rsidR="00ED3B51" w:rsidRDefault="003F01D8">
      <w:pPr>
        <w:ind w:left="614" w:right="72" w:firstLine="0"/>
      </w:pPr>
      <w:r>
        <w:t xml:space="preserve">1. / Уклад. О.І.Тимчишин, В.І.Уруський. Тернопіль: ТОІППО. 2000. 300 с. </w:t>
      </w:r>
    </w:p>
    <w:p w:rsidR="00ED3B51" w:rsidRDefault="003F01D8">
      <w:pPr>
        <w:ind w:left="614" w:right="72" w:firstLine="0"/>
      </w:pPr>
      <w:r>
        <w:t xml:space="preserve">С.24-40.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Каменєва Т. М. Теоретичні основи навчання: </w:t>
      </w:r>
      <w:proofErr w:type="gramStart"/>
      <w:r>
        <w:t>навч.-</w:t>
      </w:r>
      <w:proofErr w:type="gramEnd"/>
      <w:r>
        <w:t xml:space="preserve">метод. посіб. Київ: МНУЦ, 2018. 282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lastRenderedPageBreak/>
        <w:t>Каніщенко А. П. Вив</w:t>
      </w:r>
      <w:r>
        <w:t xml:space="preserve">чення прислівника у початкових та середніх класах: [дидактичний матеріал] / А.П.Каніщенко, Н.О.Будна. </w:t>
      </w:r>
      <w:proofErr w:type="gramStart"/>
      <w:r>
        <w:t>Тернопіль :</w:t>
      </w:r>
      <w:proofErr w:type="gramEnd"/>
      <w:r>
        <w:t xml:space="preserve"> Навчальна книга – Богдан, 2010. 96 с.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Каніщенко А.П. Прикметник. Збагачення активного словника молодших школярів: [дидактичний матеріал, 1-4</w:t>
      </w:r>
      <w:r>
        <w:t xml:space="preserve"> класи] / А.П.Каніщенко, Н.О.Будна. </w:t>
      </w:r>
    </w:p>
    <w:p w:rsidR="00ED3B51" w:rsidRDefault="003F01D8">
      <w:pPr>
        <w:ind w:left="614" w:right="72" w:firstLine="0"/>
      </w:pPr>
      <w:proofErr w:type="gramStart"/>
      <w:r>
        <w:t>Тернопіль :</w:t>
      </w:r>
      <w:proofErr w:type="gramEnd"/>
      <w:r>
        <w:t xml:space="preserve"> Навчальна книга – Богдан, 2010. 112 с.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Каніщенко А.П. Дієслово. Розвиток навчально-пізнавальної діяльності молодших школярів: [дидактичний матеріал, 1-4 класи] / А.П.Каніщенко, Н.О.Будна. </w:t>
      </w:r>
      <w:proofErr w:type="gramStart"/>
      <w:r>
        <w:t>Тернопіль :</w:t>
      </w:r>
      <w:proofErr w:type="gramEnd"/>
      <w:r>
        <w:t xml:space="preserve"> Навча</w:t>
      </w:r>
      <w:r>
        <w:t xml:space="preserve">льна книга – Богдан, 2010. 120 с.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Каніщенко А.П. Іменник. Розвиток навчально-пізнавальної діяльності молодших школярів: [2-4 класи] / А.П.Каніщенко, Г.В.Семеренко, Н.О.Будна. </w:t>
      </w:r>
      <w:proofErr w:type="gramStart"/>
      <w:r>
        <w:t>Тернопіль :</w:t>
      </w:r>
      <w:proofErr w:type="gramEnd"/>
      <w:r>
        <w:t xml:space="preserve"> Навчальна книга – Богдан, 2011. 136 с.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Каніщенко А.П. Лекційно-пр</w:t>
      </w:r>
      <w:r>
        <w:t xml:space="preserve">актичний курс з дисципліни «Технології вивчення галузі «Мова і література» / А.П.Каніщенко. – Тернопіль: </w:t>
      </w:r>
    </w:p>
    <w:p w:rsidR="00ED3B51" w:rsidRDefault="003F01D8">
      <w:pPr>
        <w:ind w:left="614" w:right="72" w:firstLine="0"/>
      </w:pPr>
      <w:r>
        <w:t xml:space="preserve">Навчальна книга – Богдан, 2015. – 160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Каніщенко А.П. Лекційно-практичний курс із дисципліни «Методика навчання української мови в початковій школі</w:t>
      </w:r>
      <w:r>
        <w:t xml:space="preserve">» (розділи «Методика вивчення мовної теорії», «Методика розвитку усного та писемного зв’язного мовлення») / А.П.Каніщенко. – </w:t>
      </w:r>
      <w:proofErr w:type="gramStart"/>
      <w:r>
        <w:t>Тернопіль :</w:t>
      </w:r>
      <w:proofErr w:type="gramEnd"/>
      <w:r>
        <w:t xml:space="preserve"> Навчальна книга – Богдан, 2015. – 176 с.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Каніщенко А.П. Лекційно-практичний курс із дисципліни «Методика навчання укр</w:t>
      </w:r>
      <w:r>
        <w:t xml:space="preserve">аїнської мови в початковій школі». Книга 2 (розділи «Методика навчання грамоти», «Методика літературного читання») / А.П.Каніщенко. – </w:t>
      </w:r>
      <w:proofErr w:type="gramStart"/>
      <w:r>
        <w:t>Тернопіль :</w:t>
      </w:r>
      <w:proofErr w:type="gramEnd"/>
      <w:r>
        <w:t xml:space="preserve"> Навчальна книга – Богдан, 2016. – 256 с.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Концепція національно-патріотичного виховання дітей та молоді / Інф</w:t>
      </w:r>
      <w:r>
        <w:t xml:space="preserve">ормаційний збірник та коментарі МОН України. 2015. № 8. С. 87-95.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Короткий </w:t>
      </w:r>
      <w:r>
        <w:tab/>
        <w:t xml:space="preserve">словник </w:t>
      </w:r>
      <w:r>
        <w:tab/>
        <w:t xml:space="preserve">актуальних </w:t>
      </w:r>
      <w:r>
        <w:tab/>
        <w:t xml:space="preserve">педагогічних </w:t>
      </w:r>
      <w:r>
        <w:tab/>
        <w:t xml:space="preserve">термінів/упоряд. </w:t>
      </w:r>
    </w:p>
    <w:p w:rsidR="00ED3B51" w:rsidRDefault="003F01D8">
      <w:pPr>
        <w:ind w:left="614" w:right="72" w:firstLine="0"/>
      </w:pPr>
      <w:r>
        <w:t xml:space="preserve">Флегонтова Н. М. Київ: КНУТД, 2013. 55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Крамаренко А. М. Сучасні технології ознайомлення молодших школярів з об’єктами при</w:t>
      </w:r>
      <w:r>
        <w:t xml:space="preserve">роди: навч. посіб. Донецьк: ЛАНДОН-ХХІ, 2012. 354 с.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Крамаренко А.М. Методика навчання освітніх галузей «Природознавство» та «Суспільствознавство</w:t>
      </w:r>
      <w:proofErr w:type="gramStart"/>
      <w:r>
        <w:t>» :</w:t>
      </w:r>
      <w:proofErr w:type="gramEnd"/>
      <w:r>
        <w:t xml:space="preserve"> навч. посіб. Бердянськ: Видавець Ткачук О.В., 2015. 394с.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Кукалець М.В. Методика викладання природознавс</w:t>
      </w:r>
      <w:r>
        <w:t xml:space="preserve">тва у початковій </w:t>
      </w:r>
      <w:proofErr w:type="gramStart"/>
      <w:r>
        <w:t>школі :</w:t>
      </w:r>
      <w:proofErr w:type="gramEnd"/>
      <w:r>
        <w:t xml:space="preserve"> </w:t>
      </w:r>
    </w:p>
    <w:p w:rsidR="00ED3B51" w:rsidRDefault="003F01D8">
      <w:pPr>
        <w:ind w:left="614" w:right="72" w:firstLine="0"/>
      </w:pPr>
      <w:r>
        <w:t xml:space="preserve">навч. посіб. Львів: «Новий Світ-2000», 2014. 223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Левківський М. В. Історія педагогіки: </w:t>
      </w:r>
      <w:proofErr w:type="gramStart"/>
      <w:r>
        <w:t>навч.-</w:t>
      </w:r>
      <w:proofErr w:type="gramEnd"/>
      <w:r>
        <w:t xml:space="preserve">метод. посіб / М.В.Левківський, Д.І.Пащенко. К.: Центр учбової літератури, 2016. 377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lastRenderedPageBreak/>
        <w:t xml:space="preserve">Ліннік О. О. Методика викладання освітньої галузі «Людина і світ». </w:t>
      </w:r>
      <w:proofErr w:type="gramStart"/>
      <w:r>
        <w:t>К. :</w:t>
      </w:r>
      <w:proofErr w:type="gramEnd"/>
      <w:r>
        <w:t xml:space="preserve"> </w:t>
      </w:r>
    </w:p>
    <w:p w:rsidR="00ED3B51" w:rsidRDefault="003F01D8">
      <w:pPr>
        <w:ind w:left="614" w:right="72" w:firstLine="0"/>
      </w:pPr>
      <w:r>
        <w:t xml:space="preserve">Видавничій Дім «Слово», 2010. 248 с.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Луцан Н. І. «Людина і світ» в інноваційних педагогічних </w:t>
      </w:r>
      <w:proofErr w:type="gramStart"/>
      <w:r>
        <w:t>технологіях :</w:t>
      </w:r>
      <w:proofErr w:type="gramEnd"/>
      <w:r>
        <w:t xml:space="preserve"> навч. посіб. </w:t>
      </w:r>
      <w:proofErr w:type="gramStart"/>
      <w:r>
        <w:t>К. :</w:t>
      </w:r>
      <w:proofErr w:type="gramEnd"/>
      <w:r>
        <w:t xml:space="preserve"> Видавничий Дім «Слово», 2012. 184 с. 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Максименко В. П. </w:t>
      </w:r>
      <w:r>
        <w:t xml:space="preserve">Дидактика: курс лекцій: навч. посіб. Хмельницький: ХмЦНП, 2013. 227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 xml:space="preserve">Малафіїк І. В. Дидактика новітньої школи: навч. посіб. Київ: Слово, 2015. 632 с. </w:t>
      </w:r>
    </w:p>
    <w:p w:rsidR="00ED3B51" w:rsidRDefault="003F01D8">
      <w:pPr>
        <w:numPr>
          <w:ilvl w:val="0"/>
          <w:numId w:val="2"/>
        </w:numPr>
        <w:ind w:right="72" w:hanging="566"/>
      </w:pPr>
      <w:r>
        <w:t>Масол Л.М. НУШ: методика навчання інтегрованого курсу «Мистецтво» у 3</w:t>
      </w:r>
      <w:r>
        <w:t xml:space="preserve">4 кл. на засадах компетентнісного підходу: </w:t>
      </w:r>
      <w:proofErr w:type="gramStart"/>
      <w:r>
        <w:t>навч.-</w:t>
      </w:r>
      <w:proofErr w:type="gramEnd"/>
      <w:r>
        <w:t>метод. посібник / Л.М. Масол. К.: Генеза, 2020. 160с.  41.</w:t>
      </w:r>
      <w:r>
        <w:rPr>
          <w:rFonts w:ascii="Arial" w:eastAsia="Arial" w:hAnsi="Arial" w:cs="Arial"/>
        </w:rPr>
        <w:t xml:space="preserve"> </w:t>
      </w:r>
      <w:r>
        <w:t>Мелаш В.Д. Методика навчання освітньої галузі «Природознавство»: методичні рекомендації для здобувачів вищої освіти спеціальності 013.Початкова осві</w:t>
      </w:r>
      <w:r>
        <w:t xml:space="preserve">та. Мелітополь: МДПУ ім. Б. Хмельницького, 2020. 94 с.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>Мелаш В.Д. Підготовка майбутніх педагогів до реалізації екологічної освіти для сталого розвитку: навчально-методичний посібник. Мелітополь: Вид-во МДПУ ім. Б. Хмельницького. 2017. 205 с. (Серія «Еколо</w:t>
      </w:r>
      <w:r>
        <w:t xml:space="preserve">гічна освіта для сталого розвитку»).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Мелаш В.Д., Молодиченко В.В., Олексенко Т.Д. Навчальні практики з методик викладання природознавства, біології, екології. Мелітополь: </w:t>
      </w:r>
    </w:p>
    <w:p w:rsidR="00ED3B51" w:rsidRDefault="003F01D8">
      <w:pPr>
        <w:ind w:left="614" w:right="72" w:firstLine="0"/>
      </w:pPr>
      <w:r>
        <w:t>Видавничий будинок МДПУ. 2012. 332 с. (Серія «Екологічна освіта для сталого розвитк</w:t>
      </w:r>
      <w:r>
        <w:t xml:space="preserve">у»).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Методика навчання української мови в початковій школі: [навчальнометодичний посібник для студентів вищих навчальних закладів] / </w:t>
      </w:r>
      <w:proofErr w:type="gramStart"/>
      <w:r>
        <w:t>За наук</w:t>
      </w:r>
      <w:proofErr w:type="gramEnd"/>
      <w:r>
        <w:t xml:space="preserve">, ред. М. С. Вашуленка. К.: Літера ЛТД, 2011. 364 с.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>Методичні рекомендації до вивчення дисципліни «Методика навча</w:t>
      </w:r>
      <w:r>
        <w:t xml:space="preserve">ння освітньої галузі «Суспільствознавство / укл. В.Д. Мелаш. Мелітополь: МДПУ ім. Б. Хмельницького, 2018. 104 с.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Методичні рекомендації до вивчення навчальної дисципліни «Сучасні технології вивчення галузі «Природознавство» / укл. В.Д. Мелаш. Мелітополь: </w:t>
      </w:r>
      <w:r>
        <w:t xml:space="preserve">МДПУ ім. Б. Хмельницького, 2017. 84с.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Молодиченко В.В., Олексенко Т.Д., Мелаш В.Д. Краеведческийподход к экологическомуобразованию на югеУкраины: учеб. пособ. Saarbrucken, Deutschland / Германия: LAP LAMBERT AcademicPublishing, 2015. 109 c.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Москаленко </w:t>
      </w:r>
      <w:r>
        <w:tab/>
        <w:t>А</w:t>
      </w:r>
      <w:r>
        <w:t xml:space="preserve">.М. </w:t>
      </w:r>
      <w:r>
        <w:tab/>
        <w:t xml:space="preserve">Історія </w:t>
      </w:r>
      <w:r>
        <w:tab/>
        <w:t xml:space="preserve">вітчизняної </w:t>
      </w:r>
      <w:r>
        <w:tab/>
        <w:t xml:space="preserve">педагогіки: </w:t>
      </w:r>
      <w:r>
        <w:tab/>
        <w:t xml:space="preserve">навч. </w:t>
      </w:r>
      <w:r>
        <w:tab/>
        <w:t xml:space="preserve">посіб. / </w:t>
      </w:r>
    </w:p>
    <w:p w:rsidR="00ED3B51" w:rsidRDefault="003F01D8">
      <w:pPr>
        <w:ind w:left="614" w:right="72" w:firstLine="0"/>
      </w:pPr>
      <w:r>
        <w:lastRenderedPageBreak/>
        <w:t xml:space="preserve">А. М. Москаленко. К.: ВПЦ «Київський університет», 2015. 303 с.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Національний освітній глосарій: вища освіта. Вид. 2-ге, перероб. і </w:t>
      </w:r>
      <w:proofErr w:type="gramStart"/>
      <w:r>
        <w:t>допов./</w:t>
      </w:r>
      <w:proofErr w:type="gramEnd"/>
      <w:r>
        <w:t xml:space="preserve">за ред. В. Г. Кременя. Київ: Плеяди, 2014. 100 с.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>Нова укра</w:t>
      </w:r>
      <w:r>
        <w:t xml:space="preserve">їнська школа: порадник для вчителя / за заг. ред. Н.М. Бібік. К.: Літера ЛТД, 2018. 160 с.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Орієнтовні вимоги </w:t>
      </w:r>
      <w:proofErr w:type="gramStart"/>
      <w:r>
        <w:t>до контролю</w:t>
      </w:r>
      <w:proofErr w:type="gramEnd"/>
      <w:r>
        <w:t xml:space="preserve"> та оцінювання навчальних досягнень учнів початкової школи: додаток до наказу МОН України від 19.08.2016 № 1009. URL: </w:t>
      </w:r>
      <w:hyperlink r:id="rId36">
        <w:r>
          <w:rPr>
            <w:color w:val="0000FF"/>
            <w:u w:val="single" w:color="0000FF"/>
          </w:rPr>
          <w:t>http://old.mon.gov.ua/img/zstored/files/1</w:t>
        </w:r>
      </w:hyperlink>
      <w:hyperlink r:id="rId37">
        <w:r>
          <w:rPr>
            <w:color w:val="0000FF"/>
            <w:u w:val="single" w:color="0000FF"/>
          </w:rPr>
          <w:t>-</w:t>
        </w:r>
      </w:hyperlink>
      <w:hyperlink r:id="rId38">
        <w:r>
          <w:rPr>
            <w:color w:val="0000FF"/>
            <w:u w:val="single" w:color="0000FF"/>
          </w:rPr>
          <w:t>2</w:t>
        </w:r>
      </w:hyperlink>
      <w:hyperlink r:id="rId39">
        <w:r>
          <w:rPr>
            <w:color w:val="0000FF"/>
            <w:u w:val="single" w:color="0000FF"/>
          </w:rPr>
          <w:t>-</w:t>
        </w:r>
      </w:hyperlink>
      <w:hyperlink r:id="rId40">
        <w:r>
          <w:rPr>
            <w:color w:val="0000FF"/>
            <w:u w:val="single" w:color="0000FF"/>
          </w:rPr>
          <w:t>08</w:t>
        </w:r>
      </w:hyperlink>
      <w:hyperlink r:id="rId41">
        <w:r>
          <w:rPr>
            <w:color w:val="0000FF"/>
            <w:u w:val="single" w:color="0000FF"/>
          </w:rPr>
          <w:t>-</w:t>
        </w:r>
      </w:hyperlink>
      <w:hyperlink r:id="rId42">
        <w:r>
          <w:rPr>
            <w:color w:val="0000FF"/>
            <w:u w:val="single" w:color="0000FF"/>
          </w:rPr>
          <w:t>%D1%96.pdf</w:t>
        </w:r>
      </w:hyperlink>
      <w:hyperlink r:id="rId43">
        <w:r>
          <w:t xml:space="preserve"> </w:t>
        </w:r>
      </w:hyperlink>
      <w:r>
        <w:t xml:space="preserve">(дата звернення: 27.08.2020).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Про внесення змін </w:t>
      </w:r>
      <w:proofErr w:type="gramStart"/>
      <w:r>
        <w:t>до Державного стандарту</w:t>
      </w:r>
      <w:proofErr w:type="gramEnd"/>
      <w:r>
        <w:t xml:space="preserve"> початкової освіти: Постанова Кабінету </w:t>
      </w:r>
      <w:r>
        <w:t xml:space="preserve">Міністрів України від 24.07.2019 № 688. URL: </w:t>
      </w:r>
      <w:hyperlink r:id="rId44">
        <w:r>
          <w:rPr>
            <w:color w:val="0000FF"/>
            <w:u w:val="single" w:color="0000FF"/>
          </w:rPr>
          <w:t>https://zakon.rada.gov.ua/laws/show/688</w:t>
        </w:r>
      </w:hyperlink>
      <w:hyperlink r:id="rId45">
        <w:r>
          <w:rPr>
            <w:color w:val="0000FF"/>
            <w:u w:val="single" w:color="0000FF"/>
          </w:rPr>
          <w:t>-</w:t>
        </w:r>
      </w:hyperlink>
      <w:hyperlink r:id="rId46">
        <w:r>
          <w:rPr>
            <w:color w:val="0000FF"/>
            <w:u w:val="single" w:color="0000FF"/>
          </w:rPr>
          <w:t>2019</w:t>
        </w:r>
      </w:hyperlink>
      <w:hyperlink r:id="rId47">
        <w:r>
          <w:rPr>
            <w:color w:val="0000FF"/>
            <w:u w:val="single" w:color="0000FF"/>
          </w:rPr>
          <w:t>-</w:t>
        </w:r>
      </w:hyperlink>
      <w:hyperlink r:id="rId48">
        <w:r>
          <w:rPr>
            <w:color w:val="0000FF"/>
            <w:u w:val="single" w:color="0000FF"/>
          </w:rPr>
          <w:t>%D0%BF</w:t>
        </w:r>
      </w:hyperlink>
      <w:hyperlink r:id="rId49">
        <w:r>
          <w:t xml:space="preserve"> </w:t>
        </w:r>
      </w:hyperlink>
      <w:r>
        <w:t xml:space="preserve">(дата звернення: </w:t>
      </w:r>
    </w:p>
    <w:p w:rsidR="00ED3B51" w:rsidRDefault="003F01D8">
      <w:pPr>
        <w:ind w:left="614" w:right="72" w:firstLine="0"/>
      </w:pPr>
      <w:r>
        <w:t xml:space="preserve">27.08.2020).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Про затвердження Примірного переліку засобів навчання та обладнання навчального і загального призначення для навчальних кабінетів початкової школи: Наказ МОН України від 13.02.2018 № 137. URL: </w:t>
      </w:r>
    </w:p>
    <w:p w:rsidR="00ED3B51" w:rsidRPr="003F01D8" w:rsidRDefault="003F01D8">
      <w:pPr>
        <w:spacing w:after="41" w:line="288" w:lineRule="auto"/>
        <w:ind w:left="609" w:hanging="10"/>
        <w:jc w:val="left"/>
        <w:rPr>
          <w:lang w:val="en-US"/>
        </w:rPr>
      </w:pPr>
      <w:hyperlink r:id="rId50">
        <w:r>
          <w:rPr>
            <w:color w:val="0000FF"/>
            <w:u w:val="single" w:color="0000FF"/>
          </w:rPr>
          <w:t>https://mon.gov.ua/ua/npa/pro</w:t>
        </w:r>
      </w:hyperlink>
      <w:hyperlink r:id="rId51">
        <w:r>
          <w:rPr>
            <w:color w:val="0000FF"/>
            <w:u w:val="single" w:color="0000FF"/>
          </w:rPr>
          <w:t>-</w:t>
        </w:r>
      </w:hyperlink>
      <w:hyperlink r:id="rId52">
        <w:r>
          <w:rPr>
            <w:color w:val="0000FF"/>
            <w:u w:val="single" w:color="0000FF"/>
          </w:rPr>
          <w:t>zatverdzhennya</w:t>
        </w:r>
      </w:hyperlink>
      <w:hyperlink r:id="rId53">
        <w:r>
          <w:rPr>
            <w:color w:val="0000FF"/>
            <w:u w:val="single" w:color="0000FF"/>
          </w:rPr>
          <w:t>-</w:t>
        </w:r>
      </w:hyperlink>
      <w:hyperlink r:id="rId54">
        <w:r>
          <w:rPr>
            <w:color w:val="0000FF"/>
            <w:u w:val="single" w:color="0000FF"/>
          </w:rPr>
          <w:t>primirnogo</w:t>
        </w:r>
      </w:hyperlink>
      <w:hyperlink r:id="rId55">
        <w:r>
          <w:rPr>
            <w:color w:val="0000FF"/>
            <w:u w:val="single" w:color="0000FF"/>
          </w:rPr>
          <w:t>-</w:t>
        </w:r>
      </w:hyperlink>
      <w:hyperlink r:id="rId56">
        <w:r>
          <w:rPr>
            <w:color w:val="0000FF"/>
            <w:u w:val="single" w:color="0000FF"/>
          </w:rPr>
          <w:t>pereliku</w:t>
        </w:r>
      </w:hyperlink>
      <w:hyperlink r:id="rId57">
        <w:r w:rsidRPr="003F01D8">
          <w:rPr>
            <w:color w:val="0000FF"/>
            <w:u w:val="single" w:color="0000FF"/>
            <w:lang w:val="en-US"/>
          </w:rPr>
          <w:t>-</w:t>
        </w:r>
      </w:hyperlink>
      <w:hyperlink r:id="rId58">
        <w:r w:rsidRPr="003F01D8">
          <w:rPr>
            <w:color w:val="0000FF"/>
            <w:u w:val="single" w:color="0000FF"/>
            <w:lang w:val="en-US"/>
          </w:rPr>
          <w:t>zasobiv</w:t>
        </w:r>
      </w:hyperlink>
      <w:hyperlink r:id="rId59"/>
      <w:hyperlink r:id="rId60">
        <w:r w:rsidRPr="003F01D8">
          <w:rPr>
            <w:color w:val="0000FF"/>
            <w:u w:val="single" w:color="0000FF"/>
            <w:lang w:val="en-US"/>
          </w:rPr>
          <w:t>navchannya</w:t>
        </w:r>
      </w:hyperlink>
      <w:hyperlink r:id="rId61">
        <w:r w:rsidRPr="003F01D8">
          <w:rPr>
            <w:color w:val="0000FF"/>
            <w:u w:val="single" w:color="0000FF"/>
            <w:lang w:val="en-US"/>
          </w:rPr>
          <w:t>-</w:t>
        </w:r>
      </w:hyperlink>
      <w:hyperlink r:id="rId62">
        <w:r w:rsidRPr="003F01D8">
          <w:rPr>
            <w:color w:val="0000FF"/>
            <w:u w:val="single" w:color="0000FF"/>
            <w:lang w:val="en-US"/>
          </w:rPr>
          <w:t>ta</w:t>
        </w:r>
      </w:hyperlink>
      <w:hyperlink r:id="rId63">
        <w:r w:rsidRPr="003F01D8">
          <w:rPr>
            <w:color w:val="0000FF"/>
            <w:u w:val="single" w:color="0000FF"/>
            <w:lang w:val="en-US"/>
          </w:rPr>
          <w:t>-</w:t>
        </w:r>
      </w:hyperlink>
      <w:hyperlink r:id="rId64">
        <w:r w:rsidRPr="003F01D8">
          <w:rPr>
            <w:color w:val="0000FF"/>
            <w:u w:val="single" w:color="0000FF"/>
            <w:lang w:val="en-US"/>
          </w:rPr>
          <w:t>obladnannya</w:t>
        </w:r>
      </w:hyperlink>
      <w:hyperlink r:id="rId65">
        <w:r w:rsidRPr="003F01D8">
          <w:rPr>
            <w:color w:val="0000FF"/>
            <w:u w:val="single" w:color="0000FF"/>
            <w:lang w:val="en-US"/>
          </w:rPr>
          <w:t>-</w:t>
        </w:r>
      </w:hyperlink>
      <w:hyperlink r:id="rId66">
        <w:r w:rsidRPr="003F01D8">
          <w:rPr>
            <w:color w:val="0000FF"/>
            <w:u w:val="single" w:color="0000FF"/>
            <w:lang w:val="en-US"/>
          </w:rPr>
          <w:t>navchalnogo</w:t>
        </w:r>
      </w:hyperlink>
      <w:hyperlink r:id="rId67">
        <w:r w:rsidRPr="003F01D8">
          <w:rPr>
            <w:color w:val="0000FF"/>
            <w:u w:val="single" w:color="0000FF"/>
            <w:lang w:val="en-US"/>
          </w:rPr>
          <w:t>-</w:t>
        </w:r>
      </w:hyperlink>
      <w:hyperlink r:id="rId68">
        <w:r w:rsidRPr="003F01D8">
          <w:rPr>
            <w:color w:val="0000FF"/>
            <w:u w:val="single" w:color="0000FF"/>
            <w:lang w:val="en-US"/>
          </w:rPr>
          <w:t>i</w:t>
        </w:r>
      </w:hyperlink>
      <w:hyperlink r:id="rId69">
        <w:r w:rsidRPr="003F01D8">
          <w:rPr>
            <w:color w:val="0000FF"/>
            <w:u w:val="single" w:color="0000FF"/>
            <w:lang w:val="en-US"/>
          </w:rPr>
          <w:t>-</w:t>
        </w:r>
      </w:hyperlink>
      <w:hyperlink r:id="rId70">
        <w:r w:rsidRPr="003F01D8">
          <w:rPr>
            <w:color w:val="0000FF"/>
            <w:u w:val="single" w:color="0000FF"/>
            <w:lang w:val="en-US"/>
          </w:rPr>
          <w:t>zagalnogo</w:t>
        </w:r>
      </w:hyperlink>
      <w:hyperlink r:id="rId71">
        <w:r w:rsidRPr="003F01D8">
          <w:rPr>
            <w:color w:val="0000FF"/>
            <w:u w:val="single" w:color="0000FF"/>
            <w:lang w:val="en-US"/>
          </w:rPr>
          <w:t>-</w:t>
        </w:r>
      </w:hyperlink>
      <w:hyperlink r:id="rId72">
        <w:r w:rsidRPr="003F01D8">
          <w:rPr>
            <w:color w:val="0000FF"/>
            <w:u w:val="single" w:color="0000FF"/>
            <w:lang w:val="en-US"/>
          </w:rPr>
          <w:t>priznachennya</w:t>
        </w:r>
      </w:hyperlink>
      <w:hyperlink r:id="rId73">
        <w:r w:rsidRPr="003F01D8">
          <w:rPr>
            <w:color w:val="0000FF"/>
            <w:u w:val="single" w:color="0000FF"/>
            <w:lang w:val="en-US"/>
          </w:rPr>
          <w:t>-</w:t>
        </w:r>
      </w:hyperlink>
      <w:hyperlink r:id="rId74">
        <w:r w:rsidRPr="003F01D8">
          <w:rPr>
            <w:color w:val="0000FF"/>
            <w:u w:val="single" w:color="0000FF"/>
            <w:lang w:val="en-US"/>
          </w:rPr>
          <w:t>dlya</w:t>
        </w:r>
      </w:hyperlink>
      <w:hyperlink r:id="rId75"/>
      <w:hyperlink r:id="rId76">
        <w:r w:rsidRPr="003F01D8">
          <w:rPr>
            <w:color w:val="0000FF"/>
            <w:u w:val="single" w:color="0000FF"/>
            <w:lang w:val="en-US"/>
          </w:rPr>
          <w:t>navchalnih</w:t>
        </w:r>
      </w:hyperlink>
      <w:hyperlink r:id="rId77">
        <w:r w:rsidRPr="003F01D8">
          <w:rPr>
            <w:color w:val="0000FF"/>
            <w:u w:val="single" w:color="0000FF"/>
            <w:lang w:val="en-US"/>
          </w:rPr>
          <w:t>-</w:t>
        </w:r>
      </w:hyperlink>
      <w:hyperlink r:id="rId78">
        <w:r w:rsidRPr="003F01D8">
          <w:rPr>
            <w:color w:val="0000FF"/>
            <w:u w:val="single" w:color="0000FF"/>
            <w:lang w:val="en-US"/>
          </w:rPr>
          <w:t>k</w:t>
        </w:r>
        <w:r w:rsidRPr="003F01D8">
          <w:rPr>
            <w:color w:val="0000FF"/>
            <w:u w:val="single" w:color="0000FF"/>
            <w:lang w:val="en-US"/>
          </w:rPr>
          <w:t>abinetiv</w:t>
        </w:r>
      </w:hyperlink>
      <w:hyperlink r:id="rId79">
        <w:r w:rsidRPr="003F01D8">
          <w:rPr>
            <w:color w:val="0000FF"/>
            <w:u w:val="single" w:color="0000FF"/>
            <w:lang w:val="en-US"/>
          </w:rPr>
          <w:t>-</w:t>
        </w:r>
      </w:hyperlink>
      <w:hyperlink r:id="rId80">
        <w:r w:rsidRPr="003F01D8">
          <w:rPr>
            <w:color w:val="0000FF"/>
            <w:u w:val="single" w:color="0000FF"/>
            <w:lang w:val="en-US"/>
          </w:rPr>
          <w:t>pochatkovoyi</w:t>
        </w:r>
      </w:hyperlink>
      <w:hyperlink r:id="rId81">
        <w:r w:rsidRPr="003F01D8">
          <w:rPr>
            <w:color w:val="0000FF"/>
            <w:u w:val="single" w:color="0000FF"/>
            <w:lang w:val="en-US"/>
          </w:rPr>
          <w:t>-</w:t>
        </w:r>
      </w:hyperlink>
      <w:hyperlink r:id="rId82">
        <w:r w:rsidRPr="003F01D8">
          <w:rPr>
            <w:color w:val="0000FF"/>
            <w:u w:val="single" w:color="0000FF"/>
            <w:lang w:val="en-US"/>
          </w:rPr>
          <w:t>shkoli</w:t>
        </w:r>
      </w:hyperlink>
      <w:hyperlink r:id="rId83">
        <w:r w:rsidRPr="003F01D8">
          <w:rPr>
            <w:lang w:val="en-US"/>
          </w:rPr>
          <w:t xml:space="preserve"> </w:t>
        </w:r>
      </w:hyperlink>
      <w:r w:rsidRPr="003F01D8">
        <w:rPr>
          <w:lang w:val="en-US"/>
        </w:rPr>
        <w:t>(</w:t>
      </w:r>
      <w:r>
        <w:t>дата</w:t>
      </w:r>
      <w:r w:rsidRPr="003F01D8">
        <w:rPr>
          <w:lang w:val="en-US"/>
        </w:rPr>
        <w:t xml:space="preserve"> </w:t>
      </w:r>
      <w:r>
        <w:t>звернення</w:t>
      </w:r>
      <w:r w:rsidRPr="003F01D8">
        <w:rPr>
          <w:lang w:val="en-US"/>
        </w:rPr>
        <w:t xml:space="preserve">: 27.08.2020).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Про освіту: Закон України від 24.06.2020 № 2145-VIII. URL: </w:t>
      </w:r>
      <w:hyperlink r:id="rId84" w:anchor="Text">
        <w:r>
          <w:rPr>
            <w:color w:val="0000FF"/>
            <w:u w:val="single" w:color="0000FF"/>
          </w:rPr>
          <w:t>https://zakon.rada.gov.ua/laws/show/2145</w:t>
        </w:r>
      </w:hyperlink>
      <w:hyperlink r:id="rId85" w:anchor="Text">
        <w:r>
          <w:rPr>
            <w:color w:val="0000FF"/>
            <w:u w:val="single" w:color="0000FF"/>
          </w:rPr>
          <w:t>-</w:t>
        </w:r>
      </w:hyperlink>
      <w:hyperlink r:id="rId86" w:anchor="Text">
        <w:r>
          <w:rPr>
            <w:color w:val="0000FF"/>
            <w:u w:val="single" w:color="0000FF"/>
          </w:rPr>
          <w:t>19#Text</w:t>
        </w:r>
      </w:hyperlink>
      <w:hyperlink r:id="rId87" w:anchor="Text">
        <w:r>
          <w:t xml:space="preserve"> </w:t>
        </w:r>
      </w:hyperlink>
      <w:r>
        <w:t xml:space="preserve">(дата звернення: 27.08.2020).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Про повну загальну середню освіту: Закон України від 16.01.2020 № 463-IX. URL: </w:t>
      </w:r>
      <w:hyperlink r:id="rId88">
        <w:r>
          <w:rPr>
            <w:color w:val="0000FF"/>
            <w:u w:val="single" w:color="0000FF"/>
          </w:rPr>
          <w:t>https://zakon.rada.gov.ua/laws/show/463</w:t>
        </w:r>
      </w:hyperlink>
      <w:hyperlink r:id="rId89">
        <w:r>
          <w:rPr>
            <w:color w:val="0000FF"/>
            <w:u w:val="single" w:color="0000FF"/>
          </w:rPr>
          <w:t>-</w:t>
        </w:r>
      </w:hyperlink>
      <w:hyperlink r:id="rId90">
        <w:r>
          <w:rPr>
            <w:color w:val="0000FF"/>
            <w:u w:val="single" w:color="0000FF"/>
          </w:rPr>
          <w:t>20</w:t>
        </w:r>
      </w:hyperlink>
      <w:hyperlink r:id="rId91">
        <w:r>
          <w:t xml:space="preserve"> </w:t>
        </w:r>
      </w:hyperlink>
      <w:r>
        <w:t xml:space="preserve">(дата звернення: 27.08.2020). 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>Про схвалення Концепції реалізації державної політики у сфері реформування загальної середньої освіти “Нова у</w:t>
      </w:r>
      <w:r>
        <w:t xml:space="preserve">країнська школа” на період до 2029 року: Розпорядження Кабінету Міністрів України від 22.08.2018 № 988-р. URL: </w:t>
      </w:r>
      <w:hyperlink r:id="rId92">
        <w:r>
          <w:rPr>
            <w:color w:val="0000FF"/>
            <w:u w:val="single" w:color="0000FF"/>
          </w:rPr>
          <w:t>https://zakon.rada.gov.ua/laws/show/988</w:t>
        </w:r>
      </w:hyperlink>
      <w:hyperlink r:id="rId93">
        <w:r>
          <w:rPr>
            <w:color w:val="0000FF"/>
            <w:u w:val="single" w:color="0000FF"/>
          </w:rPr>
          <w:t>-</w:t>
        </w:r>
      </w:hyperlink>
      <w:hyperlink r:id="rId94">
        <w:r>
          <w:rPr>
            <w:color w:val="0000FF"/>
            <w:u w:val="single" w:color="0000FF"/>
          </w:rPr>
          <w:t>2016</w:t>
        </w:r>
      </w:hyperlink>
      <w:hyperlink r:id="rId95">
        <w:r>
          <w:rPr>
            <w:color w:val="0000FF"/>
            <w:u w:val="single" w:color="0000FF"/>
          </w:rPr>
          <w:t>-</w:t>
        </w:r>
      </w:hyperlink>
      <w:hyperlink r:id="rId96">
        <w:r>
          <w:rPr>
            <w:color w:val="0000FF"/>
            <w:u w:val="single" w:color="0000FF"/>
          </w:rPr>
          <w:t>%D1%80</w:t>
        </w:r>
      </w:hyperlink>
      <w:hyperlink r:id="rId97">
        <w:r>
          <w:t xml:space="preserve"> </w:t>
        </w:r>
      </w:hyperlink>
      <w:r>
        <w:t xml:space="preserve">(дата звернення: 27.08.2020).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Професійне </w:t>
      </w:r>
      <w:r>
        <w:tab/>
        <w:t xml:space="preserve">мовлення </w:t>
      </w:r>
      <w:r>
        <w:tab/>
        <w:t xml:space="preserve">вчителя. </w:t>
      </w:r>
      <w:r>
        <w:tab/>
        <w:t xml:space="preserve">Короткий </w:t>
      </w:r>
      <w:r>
        <w:tab/>
        <w:t xml:space="preserve">словник </w:t>
      </w:r>
      <w:r>
        <w:tab/>
        <w:t xml:space="preserve">термінів/уклад. </w:t>
      </w:r>
    </w:p>
    <w:p w:rsidR="00ED3B51" w:rsidRDefault="003F01D8">
      <w:pPr>
        <w:tabs>
          <w:tab w:val="center" w:pos="1509"/>
          <w:tab w:val="center" w:pos="4068"/>
          <w:tab w:val="center" w:pos="6305"/>
          <w:tab w:val="center" w:pos="8101"/>
          <w:tab w:val="right" w:pos="1003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Ходанич Л. П., </w:t>
      </w:r>
      <w:r>
        <w:tab/>
        <w:t xml:space="preserve">Палько Т. В. </w:t>
      </w:r>
      <w:r>
        <w:tab/>
        <w:t xml:space="preserve">Ужгород, </w:t>
      </w:r>
      <w:r>
        <w:tab/>
        <w:t xml:space="preserve">2018. </w:t>
      </w:r>
      <w:r>
        <w:tab/>
        <w:t xml:space="preserve">URL: </w:t>
      </w:r>
    </w:p>
    <w:p w:rsidR="00ED3B51" w:rsidRDefault="003F01D8">
      <w:pPr>
        <w:spacing w:after="41" w:line="288" w:lineRule="auto"/>
        <w:ind w:left="609" w:hanging="10"/>
        <w:jc w:val="left"/>
      </w:pPr>
      <w:hyperlink r:id="rId98">
        <w:r>
          <w:rPr>
            <w:color w:val="0000FF"/>
            <w:u w:val="single" w:color="0000FF"/>
          </w:rPr>
          <w:t>https://naurok.com.ua/korotkiy</w:t>
        </w:r>
      </w:hyperlink>
      <w:hyperlink r:id="rId99">
        <w:r>
          <w:rPr>
            <w:color w:val="0000FF"/>
            <w:u w:val="single" w:color="0000FF"/>
          </w:rPr>
          <w:t>-</w:t>
        </w:r>
      </w:hyperlink>
      <w:hyperlink r:id="rId100">
        <w:r>
          <w:rPr>
            <w:color w:val="0000FF"/>
            <w:u w:val="single" w:color="0000FF"/>
          </w:rPr>
          <w:t>slovnik</w:t>
        </w:r>
      </w:hyperlink>
      <w:hyperlink r:id="rId101">
        <w:r>
          <w:rPr>
            <w:color w:val="0000FF"/>
            <w:u w:val="single" w:color="0000FF"/>
          </w:rPr>
          <w:t>-</w:t>
        </w:r>
      </w:hyperlink>
      <w:hyperlink r:id="rId102">
        <w:r>
          <w:rPr>
            <w:color w:val="0000FF"/>
            <w:u w:val="single" w:color="0000FF"/>
          </w:rPr>
          <w:t>terminiv</w:t>
        </w:r>
      </w:hyperlink>
      <w:hyperlink r:id="rId103">
        <w:r>
          <w:rPr>
            <w:color w:val="0000FF"/>
            <w:u w:val="single" w:color="0000FF"/>
          </w:rPr>
          <w:t>-</w:t>
        </w:r>
      </w:hyperlink>
      <w:hyperlink r:id="rId104">
        <w:r>
          <w:rPr>
            <w:color w:val="0000FF"/>
            <w:u w:val="single" w:color="0000FF"/>
          </w:rPr>
          <w:t>nush</w:t>
        </w:r>
      </w:hyperlink>
      <w:hyperlink r:id="rId105">
        <w:r>
          <w:rPr>
            <w:color w:val="0000FF"/>
            <w:u w:val="single" w:color="0000FF"/>
          </w:rPr>
          <w:t>-</w:t>
        </w:r>
      </w:hyperlink>
      <w:hyperlink r:id="rId106">
        <w:r>
          <w:rPr>
            <w:color w:val="0000FF"/>
            <w:u w:val="single" w:color="0000FF"/>
          </w:rPr>
          <w:t>dlya</w:t>
        </w:r>
      </w:hyperlink>
      <w:hyperlink r:id="rId107">
        <w:r>
          <w:rPr>
            <w:color w:val="0000FF"/>
            <w:u w:val="single" w:color="0000FF"/>
          </w:rPr>
          <w:t>-</w:t>
        </w:r>
      </w:hyperlink>
      <w:hyperlink r:id="rId108">
        <w:r>
          <w:rPr>
            <w:color w:val="0000FF"/>
            <w:u w:val="single" w:color="0000FF"/>
          </w:rPr>
          <w:t>profesiynogo</w:t>
        </w:r>
      </w:hyperlink>
      <w:hyperlink r:id="rId109"/>
      <w:hyperlink r:id="rId110">
        <w:r>
          <w:rPr>
            <w:color w:val="0000FF"/>
            <w:u w:val="single" w:color="0000FF"/>
          </w:rPr>
          <w:t>movlennya</w:t>
        </w:r>
      </w:hyperlink>
      <w:hyperlink r:id="rId111">
        <w:r>
          <w:rPr>
            <w:color w:val="0000FF"/>
            <w:u w:val="single" w:color="0000FF"/>
          </w:rPr>
          <w:t>-</w:t>
        </w:r>
      </w:hyperlink>
      <w:hyperlink r:id="rId112">
        <w:r>
          <w:rPr>
            <w:color w:val="0000FF"/>
            <w:u w:val="single" w:color="0000FF"/>
          </w:rPr>
          <w:t>vchitelya</w:t>
        </w:r>
      </w:hyperlink>
      <w:hyperlink r:id="rId113">
        <w:r>
          <w:rPr>
            <w:color w:val="0000FF"/>
            <w:u w:val="single" w:color="0000FF"/>
          </w:rPr>
          <w:t>-</w:t>
        </w:r>
      </w:hyperlink>
      <w:hyperlink r:id="rId114">
        <w:r>
          <w:rPr>
            <w:color w:val="0000FF"/>
            <w:u w:val="single" w:color="0000FF"/>
          </w:rPr>
          <w:t>2018</w:t>
        </w:r>
      </w:hyperlink>
      <w:hyperlink r:id="rId115">
        <w:r>
          <w:rPr>
            <w:color w:val="0000FF"/>
            <w:u w:val="single" w:color="0000FF"/>
          </w:rPr>
          <w:t>-</w:t>
        </w:r>
      </w:hyperlink>
      <w:hyperlink r:id="rId116">
        <w:r>
          <w:rPr>
            <w:color w:val="0000FF"/>
            <w:u w:val="single" w:color="0000FF"/>
          </w:rPr>
          <w:t>rik</w:t>
        </w:r>
      </w:hyperlink>
      <w:hyperlink r:id="rId117">
        <w:r>
          <w:rPr>
            <w:color w:val="0000FF"/>
            <w:u w:val="single" w:color="0000FF"/>
          </w:rPr>
          <w:t>-</w:t>
        </w:r>
      </w:hyperlink>
      <w:hyperlink r:id="rId118">
        <w:r>
          <w:rPr>
            <w:color w:val="0000FF"/>
            <w:u w:val="single" w:color="0000FF"/>
          </w:rPr>
          <w:t>17057.html</w:t>
        </w:r>
      </w:hyperlink>
      <w:hyperlink r:id="rId119">
        <w:r>
          <w:t xml:space="preserve"> </w:t>
        </w:r>
      </w:hyperlink>
      <w:r>
        <w:t xml:space="preserve">(дата звернення: 27.08.2020).  </w:t>
      </w:r>
    </w:p>
    <w:p w:rsidR="00ED3B51" w:rsidRDefault="003F01D8">
      <w:pPr>
        <w:numPr>
          <w:ilvl w:val="0"/>
          <w:numId w:val="3"/>
        </w:numPr>
        <w:spacing w:after="48"/>
        <w:ind w:right="72" w:hanging="566"/>
      </w:pPr>
      <w:r>
        <w:t xml:space="preserve">Ростовський О.Я. Теорія і методика музичної освіти: </w:t>
      </w:r>
      <w:proofErr w:type="gramStart"/>
      <w:r>
        <w:t>Навч.-</w:t>
      </w:r>
      <w:proofErr w:type="gramEnd"/>
      <w:r>
        <w:t>метод. посібник. Тернопіль: Навчальна</w:t>
      </w:r>
      <w:r>
        <w:t xml:space="preserve"> книга-Богдан, 2011. 640 с.  </w:t>
      </w:r>
    </w:p>
    <w:p w:rsidR="00ED3B51" w:rsidRDefault="003F01D8">
      <w:pPr>
        <w:numPr>
          <w:ilvl w:val="0"/>
          <w:numId w:val="3"/>
        </w:numPr>
        <w:spacing w:after="51"/>
        <w:ind w:right="72" w:hanging="566"/>
      </w:pPr>
      <w:r>
        <w:lastRenderedPageBreak/>
        <w:t xml:space="preserve">Рудницька О.П. Педагогіка: загальна та мистецька: Навч. посібник для студентів вищих навчальних закладів. К., 2002. 270 с. 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>Савченко О. Я. Дидактика початкової освіти: підруч. для студ. вищ. навч. закл. Київ: Грамота, 2012. 5</w:t>
      </w:r>
      <w:r>
        <w:t xml:space="preserve">04 с.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Сбруєва А. А., Рисіна М. Ю., Осьмук Н. Г., Чистякова І. А. П69 Практикум з історії педагогіки: </w:t>
      </w:r>
      <w:proofErr w:type="gramStart"/>
      <w:r>
        <w:t>навч.-</w:t>
      </w:r>
      <w:proofErr w:type="gramEnd"/>
      <w:r>
        <w:t xml:space="preserve">метод.посіб. [для студ. закл. вищої освіти]. Вид 4-те, доповнене й перероблене. Суми: Вид-во СумДПУ імені А.С.Макаренка, 2019. 165 с.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>Словник базов</w:t>
      </w:r>
      <w:r>
        <w:t xml:space="preserve">их понять з курсу «Педагогіка»: навч. посіб. для студентів вищих навчальних закладів. Вид. 2-ге, доп. і </w:t>
      </w:r>
      <w:proofErr w:type="gramStart"/>
      <w:r>
        <w:t>перероб./</w:t>
      </w:r>
      <w:proofErr w:type="gramEnd"/>
      <w:r>
        <w:t xml:space="preserve">уклад. О. Є. Антонова. Житомир: ЖДУ ім. Івана Франка, 2014. 100 с.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Словник термінів і понять з дисципліни «Загальні основи педагогіки» та </w:t>
      </w:r>
    </w:p>
    <w:p w:rsidR="00ED3B51" w:rsidRDefault="003F01D8">
      <w:pPr>
        <w:ind w:left="614" w:right="72" w:firstLine="0"/>
      </w:pPr>
      <w:r>
        <w:t>«Ди</w:t>
      </w:r>
      <w:r>
        <w:t xml:space="preserve">дактик» для студентів денної та заочної форми навчання спеціальності «Початкова освіта» /уклад. К. І. Гоцуляк. Івано-Франківськ: ПНУ ім. Василя Стефаника, 2018. 38 с.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Типова освітня програма для закладів загальної середньої освіти. 3–4 клас </w:t>
      </w:r>
    </w:p>
    <w:p w:rsidR="00ED3B51" w:rsidRDefault="003F01D8">
      <w:pPr>
        <w:spacing w:after="41" w:line="288" w:lineRule="auto"/>
        <w:ind w:left="609" w:hanging="10"/>
        <w:jc w:val="left"/>
      </w:pPr>
      <w:r>
        <w:t xml:space="preserve">(розроблена </w:t>
      </w:r>
      <w:r>
        <w:tab/>
      </w:r>
      <w:r>
        <w:t xml:space="preserve">під </w:t>
      </w:r>
      <w:r>
        <w:tab/>
        <w:t xml:space="preserve">керівництвом </w:t>
      </w:r>
      <w:r>
        <w:tab/>
        <w:t xml:space="preserve">О. Я. Савченко). </w:t>
      </w:r>
      <w:r>
        <w:tab/>
        <w:t xml:space="preserve">URL: </w:t>
      </w:r>
      <w:hyperlink r:id="rId120">
        <w:r>
          <w:rPr>
            <w:color w:val="0000FF"/>
            <w:u w:val="single" w:color="0000FF"/>
          </w:rPr>
          <w:t>https://mon.gov.ua/storage/app/media/zagalna%20serednya/programy</w:t>
        </w:r>
      </w:hyperlink>
      <w:hyperlink r:id="rId121">
        <w:r>
          <w:rPr>
            <w:color w:val="0000FF"/>
            <w:u w:val="single" w:color="0000FF"/>
          </w:rPr>
          <w:t>-</w:t>
        </w:r>
      </w:hyperlink>
      <w:hyperlink r:id="rId122">
        <w:r>
          <w:rPr>
            <w:color w:val="0000FF"/>
            <w:u w:val="single" w:color="0000FF"/>
          </w:rPr>
          <w:t>1</w:t>
        </w:r>
      </w:hyperlink>
      <w:hyperlink r:id="rId123">
        <w:r>
          <w:rPr>
            <w:color w:val="0000FF"/>
            <w:u w:val="single" w:color="0000FF"/>
          </w:rPr>
          <w:t>-</w:t>
        </w:r>
      </w:hyperlink>
      <w:hyperlink r:id="rId124">
        <w:r>
          <w:rPr>
            <w:color w:val="0000FF"/>
            <w:u w:val="single" w:color="0000FF"/>
          </w:rPr>
          <w:t>4</w:t>
        </w:r>
      </w:hyperlink>
      <w:hyperlink r:id="rId125"/>
      <w:hyperlink r:id="rId126">
        <w:r>
          <w:rPr>
            <w:color w:val="0000FF"/>
            <w:u w:val="single" w:color="0000FF"/>
          </w:rPr>
          <w:t>klas/2019/11/3</w:t>
        </w:r>
      </w:hyperlink>
      <w:hyperlink r:id="rId127">
        <w:r>
          <w:rPr>
            <w:color w:val="0000FF"/>
            <w:u w:val="single" w:color="0000FF"/>
          </w:rPr>
          <w:t>-</w:t>
        </w:r>
      </w:hyperlink>
      <w:hyperlink r:id="rId128">
        <w:r>
          <w:rPr>
            <w:color w:val="0000FF"/>
            <w:u w:val="single" w:color="0000FF"/>
          </w:rPr>
          <w:t>4</w:t>
        </w:r>
      </w:hyperlink>
      <w:hyperlink r:id="rId129">
        <w:r>
          <w:rPr>
            <w:color w:val="0000FF"/>
            <w:u w:val="single" w:color="0000FF"/>
          </w:rPr>
          <w:t>-</w:t>
        </w:r>
      </w:hyperlink>
      <w:hyperlink r:id="rId130">
        <w:r>
          <w:rPr>
            <w:color w:val="0000FF"/>
            <w:u w:val="single" w:color="0000FF"/>
          </w:rPr>
          <w:t>dodatki.pdf</w:t>
        </w:r>
      </w:hyperlink>
      <w:hyperlink r:id="rId131">
        <w:r>
          <w:t xml:space="preserve"> </w:t>
        </w:r>
      </w:hyperlink>
      <w:r>
        <w:t xml:space="preserve">(дата звернення: 27.08.2020). </w:t>
      </w:r>
    </w:p>
    <w:p w:rsidR="00ED3B51" w:rsidRDefault="003F01D8">
      <w:pPr>
        <w:numPr>
          <w:ilvl w:val="0"/>
          <w:numId w:val="3"/>
        </w:numPr>
        <w:ind w:right="72" w:hanging="566"/>
      </w:pPr>
      <w:r>
        <w:t xml:space="preserve">Учні початкових класів із особливими освітніми потребами: навчання та супровід: </w:t>
      </w:r>
      <w:proofErr w:type="gramStart"/>
      <w:r>
        <w:t>навч.-</w:t>
      </w:r>
      <w:proofErr w:type="gramEnd"/>
      <w:r>
        <w:t>метод. посіб. / Л.І. Прохоренко та ін. Х.: Ранок, 2020. 160 с.  66.</w:t>
      </w:r>
      <w:r>
        <w:rPr>
          <w:rFonts w:ascii="Arial" w:eastAsia="Arial" w:hAnsi="Arial" w:cs="Arial"/>
        </w:rPr>
        <w:t xml:space="preserve"> </w:t>
      </w:r>
      <w:r>
        <w:t>Фізеші О. Й. Педагогіка: Основи педагогіки. Дидактика. Теорія та</w:t>
      </w:r>
      <w:r>
        <w:t xml:space="preserve"> методика виховання. Школознавство: навч. посіб. для студ. пед. спец. Київ: Кондор, 2014. 390 с. </w:t>
      </w:r>
    </w:p>
    <w:p w:rsidR="00ED3B51" w:rsidRDefault="003F01D8">
      <w:pPr>
        <w:numPr>
          <w:ilvl w:val="0"/>
          <w:numId w:val="4"/>
        </w:numPr>
        <w:ind w:right="72" w:hanging="566"/>
      </w:pPr>
      <w:r>
        <w:t xml:space="preserve">Хрестоматія з історії педагогіки / [за заг. ред. чл.-кор. НАПН України, д-ра пед. наук, проф. А. В. Троцко]. [в 2-х т.]. Харків: ХНАДУ, 2011.Т. 2. 524 с. </w:t>
      </w:r>
    </w:p>
    <w:p w:rsidR="00ED3B51" w:rsidRDefault="003F01D8">
      <w:pPr>
        <w:numPr>
          <w:ilvl w:val="0"/>
          <w:numId w:val="4"/>
        </w:numPr>
        <w:ind w:right="72" w:hanging="566"/>
      </w:pPr>
      <w:r>
        <w:t xml:space="preserve">Чепіль М. М., Дудник Н. З. Педагогічні технології: навч. посіб. Київ: </w:t>
      </w:r>
    </w:p>
    <w:p w:rsidR="00ED3B51" w:rsidRDefault="003F01D8">
      <w:pPr>
        <w:ind w:left="614" w:right="72" w:firstLine="0"/>
      </w:pPr>
      <w:r>
        <w:t xml:space="preserve">Академвидав, 2012. 224 с. </w:t>
      </w:r>
    </w:p>
    <w:p w:rsidR="00ED3B51" w:rsidRDefault="003F01D8">
      <w:pPr>
        <w:numPr>
          <w:ilvl w:val="0"/>
          <w:numId w:val="4"/>
        </w:numPr>
        <w:ind w:right="72" w:hanging="566"/>
      </w:pPr>
      <w:r>
        <w:t>Шаповалова Т.Г., Мелаш В.Д., Ковальчук К.І. Гармонізуюча енергетика природи: навчально-методичний посібник. Мелітополь: Вид-во МДПУ ім. Б.Хмельницького, 2016.</w:t>
      </w:r>
      <w:r>
        <w:t xml:space="preserve"> 324 с. (Серія: «Екологічна освіта для сталого розвитку»). </w:t>
      </w:r>
    </w:p>
    <w:p w:rsidR="00ED3B51" w:rsidRDefault="003F01D8">
      <w:pPr>
        <w:numPr>
          <w:ilvl w:val="0"/>
          <w:numId w:val="4"/>
        </w:numPr>
        <w:ind w:right="72" w:hanging="566"/>
      </w:pPr>
      <w:r>
        <w:t xml:space="preserve">Шевнюк О.Л. Теорія і практика мистецької освіти майбутніх учителів у вищій школі. / О.Л.Шевнюк К.: НПУ, 2004. 555 с.  </w:t>
      </w:r>
    </w:p>
    <w:p w:rsidR="00ED3B51" w:rsidRDefault="003F01D8">
      <w:pPr>
        <w:spacing w:after="21" w:line="259" w:lineRule="auto"/>
        <w:ind w:left="614" w:firstLine="0"/>
        <w:jc w:val="left"/>
      </w:pPr>
      <w:r>
        <w:t xml:space="preserve"> </w:t>
      </w:r>
    </w:p>
    <w:p w:rsidR="00ED3B51" w:rsidRDefault="003F01D8">
      <w:pPr>
        <w:spacing w:after="22" w:line="259" w:lineRule="auto"/>
        <w:ind w:left="614" w:firstLine="0"/>
        <w:jc w:val="left"/>
      </w:pPr>
      <w:r>
        <w:t xml:space="preserve"> </w:t>
      </w:r>
    </w:p>
    <w:p w:rsidR="00ED3B51" w:rsidRDefault="003F01D8">
      <w:pPr>
        <w:spacing w:after="0" w:line="259" w:lineRule="auto"/>
        <w:ind w:left="48" w:firstLine="0"/>
        <w:jc w:val="left"/>
      </w:pPr>
      <w:r>
        <w:lastRenderedPageBreak/>
        <w:t xml:space="preserve"> </w:t>
      </w:r>
    </w:p>
    <w:sectPr w:rsidR="00ED3B51">
      <w:pgSz w:w="11899" w:h="16838"/>
      <w:pgMar w:top="920" w:right="776" w:bottom="939" w:left="10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13A"/>
    <w:multiLevelType w:val="hybridMultilevel"/>
    <w:tmpl w:val="9676D238"/>
    <w:lvl w:ilvl="0" w:tplc="512C60F4">
      <w:start w:val="42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80B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63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A9D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A9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52B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46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8FB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6F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06DC0"/>
    <w:multiLevelType w:val="hybridMultilevel"/>
    <w:tmpl w:val="4436258A"/>
    <w:lvl w:ilvl="0" w:tplc="84402A32">
      <w:start w:val="67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02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E253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06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7681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7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200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EEB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8D6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020BC"/>
    <w:multiLevelType w:val="hybridMultilevel"/>
    <w:tmpl w:val="FE2C8842"/>
    <w:lvl w:ilvl="0" w:tplc="BBAEACAE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FA5C9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E295E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E4546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7C015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AD46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14280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24E8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00372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331E23"/>
    <w:multiLevelType w:val="hybridMultilevel"/>
    <w:tmpl w:val="CDE8C75C"/>
    <w:lvl w:ilvl="0" w:tplc="C090CC4C">
      <w:start w:val="1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6C69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C1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FE3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CF2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C6A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4A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8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309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51"/>
    <w:rsid w:val="003F01D8"/>
    <w:rsid w:val="00E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0945"/>
  <w15:docId w15:val="{5FF998A5-67E9-4798-9CE0-6ED85977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5" w:lineRule="auto"/>
      <w:ind w:left="5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/>
      <w:ind w:left="2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624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aurok.com.ua/korotkiy-slovnik-terminiv-nush-dlya-profesiynogo-movlennya-vchitelya-2018-rik-17057.html" TargetMode="External"/><Relationship Id="rId21" Type="http://schemas.openxmlformats.org/officeDocument/2006/relationships/hyperlink" Target="https://senmagazine.co.uk/articles/articles/senarticles/an-insider-s-guide-to-sensory-issues-and-autism" TargetMode="External"/><Relationship Id="rId42" Type="http://schemas.openxmlformats.org/officeDocument/2006/relationships/hyperlink" Target="http://old.mon.gov.ua/img/zstored/files/1-2-08-%D1%96.pdf" TargetMode="External"/><Relationship Id="rId63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84" Type="http://schemas.openxmlformats.org/officeDocument/2006/relationships/hyperlink" Target="https://zakon.rada.gov.ua/laws/show/2145-19" TargetMode="External"/><Relationship Id="rId16" Type="http://schemas.openxmlformats.org/officeDocument/2006/relationships/hyperlink" Target="https://senmagazine.co.uk/articles/articles/senarticles/an-insider-s-guide-to-sensory-issues-and-autism" TargetMode="External"/><Relationship Id="rId107" Type="http://schemas.openxmlformats.org/officeDocument/2006/relationships/hyperlink" Target="https://naurok.com.ua/korotkiy-slovnik-terminiv-nush-dlya-profesiynogo-movlennya-vchitelya-2018-rik-17057.html" TargetMode="External"/><Relationship Id="rId11" Type="http://schemas.openxmlformats.org/officeDocument/2006/relationships/hyperlink" Target="https://senmagazine.co.uk/articles/articles/senarticles/an-insider-s-guide-to-sensory-issues-and-autism" TargetMode="External"/><Relationship Id="rId32" Type="http://schemas.openxmlformats.org/officeDocument/2006/relationships/hyperlink" Target="https://www.kmu.gov.ua/ua/npas/pro-zatverdzhennya-derzhavnogo-standartu-pochatkovoyi-osviti" TargetMode="External"/><Relationship Id="rId37" Type="http://schemas.openxmlformats.org/officeDocument/2006/relationships/hyperlink" Target="http://old.mon.gov.ua/img/zstored/files/1-2-08-%D1%96.pdf" TargetMode="External"/><Relationship Id="rId53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58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74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79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102" Type="http://schemas.openxmlformats.org/officeDocument/2006/relationships/hyperlink" Target="https://naurok.com.ua/korotkiy-slovnik-terminiv-nush-dlya-profesiynogo-movlennya-vchitelya-2018-rik-17057.html" TargetMode="External"/><Relationship Id="rId123" Type="http://schemas.openxmlformats.org/officeDocument/2006/relationships/hyperlink" Target="https://mon.gov.ua/storage/app/media/zagalna%20serednya/programy-1-4-klas/2019/11/3-4-dodatki.pdf" TargetMode="External"/><Relationship Id="rId128" Type="http://schemas.openxmlformats.org/officeDocument/2006/relationships/hyperlink" Target="https://mon.gov.ua/storage/app/media/zagalna%20serednya/programy-1-4-klas/2019/11/3-4-dodatki.pdf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zakon.rada.gov.ua/laws/show/463-20" TargetMode="External"/><Relationship Id="rId95" Type="http://schemas.openxmlformats.org/officeDocument/2006/relationships/hyperlink" Target="https://zakon.rada.gov.ua/laws/show/988-2016-%D1%80" TargetMode="External"/><Relationship Id="rId22" Type="http://schemas.openxmlformats.org/officeDocument/2006/relationships/hyperlink" Target="https://senmagazine.co.uk/articles/articles/senarticles/an-insider-s-guide-to-sensory-issues-and-autism" TargetMode="External"/><Relationship Id="rId27" Type="http://schemas.openxmlformats.org/officeDocument/2006/relationships/hyperlink" Target="https://www.kmu.gov.ua/ua/npas/pro-zatverdzhennya-derzhavnogo-standartu-pochatkovoyi-osviti" TargetMode="External"/><Relationship Id="rId43" Type="http://schemas.openxmlformats.org/officeDocument/2006/relationships/hyperlink" Target="http://old.mon.gov.ua/img/zstored/files/1-2-08-%D1%96.pdf" TargetMode="External"/><Relationship Id="rId48" Type="http://schemas.openxmlformats.org/officeDocument/2006/relationships/hyperlink" Target="https://zakon.rada.gov.ua/laws/show/688-2019-%D0%BF" TargetMode="External"/><Relationship Id="rId64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69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113" Type="http://schemas.openxmlformats.org/officeDocument/2006/relationships/hyperlink" Target="https://naurok.com.ua/korotkiy-slovnik-terminiv-nush-dlya-profesiynogo-movlennya-vchitelya-2018-rik-17057.html" TargetMode="External"/><Relationship Id="rId118" Type="http://schemas.openxmlformats.org/officeDocument/2006/relationships/hyperlink" Target="https://naurok.com.ua/korotkiy-slovnik-terminiv-nush-dlya-profesiynogo-movlennya-vchitelya-2018-rik-17057.html" TargetMode="External"/><Relationship Id="rId80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85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senmagazine.co.uk/articles/articles/senarticles/an-insider-s-guide-to-sensory-issues-and-autism" TargetMode="External"/><Relationship Id="rId17" Type="http://schemas.openxmlformats.org/officeDocument/2006/relationships/hyperlink" Target="https://senmagazine.co.uk/articles/articles/senarticles/an-insider-s-guide-to-sensory-issues-and-autism" TargetMode="External"/><Relationship Id="rId33" Type="http://schemas.openxmlformats.org/officeDocument/2006/relationships/hyperlink" Target="https://www.kmu.gov.ua/ua/npas/pro-zatverdzhennya-derzhavnogo-standartu-pochatkovoyi-osviti" TargetMode="External"/><Relationship Id="rId38" Type="http://schemas.openxmlformats.org/officeDocument/2006/relationships/hyperlink" Target="http://old.mon.gov.ua/img/zstored/files/1-2-08-%D1%96.pdf" TargetMode="External"/><Relationship Id="rId59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103" Type="http://schemas.openxmlformats.org/officeDocument/2006/relationships/hyperlink" Target="https://naurok.com.ua/korotkiy-slovnik-terminiv-nush-dlya-profesiynogo-movlennya-vchitelya-2018-rik-17057.html" TargetMode="External"/><Relationship Id="rId108" Type="http://schemas.openxmlformats.org/officeDocument/2006/relationships/hyperlink" Target="https://naurok.com.ua/korotkiy-slovnik-terminiv-nush-dlya-profesiynogo-movlennya-vchitelya-2018-rik-17057.html" TargetMode="External"/><Relationship Id="rId124" Type="http://schemas.openxmlformats.org/officeDocument/2006/relationships/hyperlink" Target="https://mon.gov.ua/storage/app/media/zagalna%20serednya/programy-1-4-klas/2019/11/3-4-dodatki.pdf" TargetMode="External"/><Relationship Id="rId129" Type="http://schemas.openxmlformats.org/officeDocument/2006/relationships/hyperlink" Target="https://mon.gov.ua/storage/app/media/zagalna%20serednya/programy-1-4-klas/2019/11/3-4-dodatki.pdf" TargetMode="External"/><Relationship Id="rId54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70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75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91" Type="http://schemas.openxmlformats.org/officeDocument/2006/relationships/hyperlink" Target="https://zakon.rada.gov.ua/laws/show/463-20" TargetMode="External"/><Relationship Id="rId96" Type="http://schemas.openxmlformats.org/officeDocument/2006/relationships/hyperlink" Target="https://zakon.rada.gov.ua/laws/show/988-2016-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nmagazine.co.uk/articles/articles/senarticles/an-insider-s-guide-to-sensory-issues-and-autism" TargetMode="External"/><Relationship Id="rId23" Type="http://schemas.openxmlformats.org/officeDocument/2006/relationships/hyperlink" Target="https://senmagazine.co.uk/articles/articles/senarticles/an-insider-s-guide-to-sensory-issues-and-autism" TargetMode="External"/><Relationship Id="rId28" Type="http://schemas.openxmlformats.org/officeDocument/2006/relationships/hyperlink" Target="https://www.kmu.gov.ua/ua/npas/pro-zatverdzhennya-derzhavnogo-standartu-pochatkovoyi-osviti" TargetMode="External"/><Relationship Id="rId49" Type="http://schemas.openxmlformats.org/officeDocument/2006/relationships/hyperlink" Target="https://zakon.rada.gov.ua/laws/show/688-2019-%D0%BF" TargetMode="External"/><Relationship Id="rId114" Type="http://schemas.openxmlformats.org/officeDocument/2006/relationships/hyperlink" Target="https://naurok.com.ua/korotkiy-slovnik-terminiv-nush-dlya-profesiynogo-movlennya-vchitelya-2018-rik-17057.html" TargetMode="External"/><Relationship Id="rId119" Type="http://schemas.openxmlformats.org/officeDocument/2006/relationships/hyperlink" Target="https://naurok.com.ua/korotkiy-slovnik-terminiv-nush-dlya-profesiynogo-movlennya-vchitelya-2018-rik-17057.html" TargetMode="External"/><Relationship Id="rId44" Type="http://schemas.openxmlformats.org/officeDocument/2006/relationships/hyperlink" Target="https://zakon.rada.gov.ua/laws/show/688-2019-%D0%BF" TargetMode="External"/><Relationship Id="rId60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65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81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86" Type="http://schemas.openxmlformats.org/officeDocument/2006/relationships/hyperlink" Target="https://zakon.rada.gov.ua/laws/show/2145-19" TargetMode="External"/><Relationship Id="rId130" Type="http://schemas.openxmlformats.org/officeDocument/2006/relationships/hyperlink" Target="https://mon.gov.ua/storage/app/media/zagalna%20serednya/programy-1-4-klas/2019/11/3-4-dodatki.pdf" TargetMode="External"/><Relationship Id="rId13" Type="http://schemas.openxmlformats.org/officeDocument/2006/relationships/hyperlink" Target="https://senmagazine.co.uk/articles/articles/senarticles/an-insider-s-guide-to-sensory-issues-and-autism" TargetMode="External"/><Relationship Id="rId18" Type="http://schemas.openxmlformats.org/officeDocument/2006/relationships/hyperlink" Target="https://senmagazine.co.uk/articles/articles/senarticles/an-insider-s-guide-to-sensory-issues-and-autism" TargetMode="External"/><Relationship Id="rId39" Type="http://schemas.openxmlformats.org/officeDocument/2006/relationships/hyperlink" Target="http://old.mon.gov.ua/img/zstored/files/1-2-08-%D1%96.pdf" TargetMode="External"/><Relationship Id="rId109" Type="http://schemas.openxmlformats.org/officeDocument/2006/relationships/hyperlink" Target="https://naurok.com.ua/korotkiy-slovnik-terminiv-nush-dlya-profesiynogo-movlennya-vchitelya-2018-rik-17057.html" TargetMode="External"/><Relationship Id="rId34" Type="http://schemas.openxmlformats.org/officeDocument/2006/relationships/hyperlink" Target="https://www.kmu.gov.ua/ua/npas/pro-zatverdzhennya-derzhavnogo-standartu-pochatkovoyi-osviti" TargetMode="External"/><Relationship Id="rId50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55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76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97" Type="http://schemas.openxmlformats.org/officeDocument/2006/relationships/hyperlink" Target="https://zakon.rada.gov.ua/laws/show/988-2016-%D1%80" TargetMode="External"/><Relationship Id="rId104" Type="http://schemas.openxmlformats.org/officeDocument/2006/relationships/hyperlink" Target="https://naurok.com.ua/korotkiy-slovnik-terminiv-nush-dlya-profesiynogo-movlennya-vchitelya-2018-rik-17057.html" TargetMode="External"/><Relationship Id="rId120" Type="http://schemas.openxmlformats.org/officeDocument/2006/relationships/hyperlink" Target="https://mon.gov.ua/storage/app/media/zagalna%20serednya/programy-1-4-klas/2019/11/3-4-dodatki.pdf" TargetMode="External"/><Relationship Id="rId125" Type="http://schemas.openxmlformats.org/officeDocument/2006/relationships/hyperlink" Target="https://mon.gov.ua/storage/app/media/zagalna%20serednya/programy-1-4-klas/2019/11/3-4-dodatki.pdf" TargetMode="External"/><Relationship Id="rId7" Type="http://schemas.openxmlformats.org/officeDocument/2006/relationships/hyperlink" Target="https://senmagazine.co.uk/articles/articles/senarticles/an-insider-s-guide-to-sensory-issues-and-autism" TargetMode="External"/><Relationship Id="rId71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92" Type="http://schemas.openxmlformats.org/officeDocument/2006/relationships/hyperlink" Target="https://zakon.rada.gov.ua/laws/show/988-2016-%D1%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mu.gov.ua/ua/npas/pro-zatverdzhennya-derzhavnogo-standartu-pochatkovoyi-osviti" TargetMode="External"/><Relationship Id="rId24" Type="http://schemas.openxmlformats.org/officeDocument/2006/relationships/hyperlink" Target="https://www.kmu.gov.ua/ua/npas/pro-zatverdzhennya-derzhavnogo-standartu-pochatkovoyi-osviti" TargetMode="External"/><Relationship Id="rId40" Type="http://schemas.openxmlformats.org/officeDocument/2006/relationships/hyperlink" Target="http://old.mon.gov.ua/img/zstored/files/1-2-08-%D1%96.pdf" TargetMode="External"/><Relationship Id="rId45" Type="http://schemas.openxmlformats.org/officeDocument/2006/relationships/hyperlink" Target="https://zakon.rada.gov.ua/laws/show/688-2019-%D0%BF" TargetMode="External"/><Relationship Id="rId66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87" Type="http://schemas.openxmlformats.org/officeDocument/2006/relationships/hyperlink" Target="https://zakon.rada.gov.ua/laws/show/2145-19" TargetMode="External"/><Relationship Id="rId110" Type="http://schemas.openxmlformats.org/officeDocument/2006/relationships/hyperlink" Target="https://naurok.com.ua/korotkiy-slovnik-terminiv-nush-dlya-profesiynogo-movlennya-vchitelya-2018-rik-17057.html" TargetMode="External"/><Relationship Id="rId115" Type="http://schemas.openxmlformats.org/officeDocument/2006/relationships/hyperlink" Target="https://naurok.com.ua/korotkiy-slovnik-terminiv-nush-dlya-profesiynogo-movlennya-vchitelya-2018-rik-17057.html" TargetMode="External"/><Relationship Id="rId131" Type="http://schemas.openxmlformats.org/officeDocument/2006/relationships/hyperlink" Target="https://mon.gov.ua/storage/app/media/zagalna%20serednya/programy-1-4-klas/2019/11/3-4-dodatki.pdf" TargetMode="External"/><Relationship Id="rId61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82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19" Type="http://schemas.openxmlformats.org/officeDocument/2006/relationships/hyperlink" Target="https://senmagazine.co.uk/articles/articles/senarticles/an-insider-s-guide-to-sensory-issues-and-autism" TargetMode="External"/><Relationship Id="rId14" Type="http://schemas.openxmlformats.org/officeDocument/2006/relationships/hyperlink" Target="https://senmagazine.co.uk/articles/articles/senarticles/an-insider-s-guide-to-sensory-issues-and-autism" TargetMode="External"/><Relationship Id="rId30" Type="http://schemas.openxmlformats.org/officeDocument/2006/relationships/hyperlink" Target="https://www.kmu.gov.ua/ua/npas/pro-zatverdzhennya-derzhavnogo-standartu-pochatkovoyi-osviti" TargetMode="External"/><Relationship Id="rId35" Type="http://schemas.openxmlformats.org/officeDocument/2006/relationships/hyperlink" Target="https://www.kmu.gov.ua/ua/npas/pro-zatverdzhennya-derzhavnogo-standartu-pochatkovoyi-osviti" TargetMode="External"/><Relationship Id="rId56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77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100" Type="http://schemas.openxmlformats.org/officeDocument/2006/relationships/hyperlink" Target="https://naurok.com.ua/korotkiy-slovnik-terminiv-nush-dlya-profesiynogo-movlennya-vchitelya-2018-rik-17057.html" TargetMode="External"/><Relationship Id="rId105" Type="http://schemas.openxmlformats.org/officeDocument/2006/relationships/hyperlink" Target="https://naurok.com.ua/korotkiy-slovnik-terminiv-nush-dlya-profesiynogo-movlennya-vchitelya-2018-rik-17057.html" TargetMode="External"/><Relationship Id="rId126" Type="http://schemas.openxmlformats.org/officeDocument/2006/relationships/hyperlink" Target="https://mon.gov.ua/storage/app/media/zagalna%20serednya/programy-1-4-klas/2019/11/3-4-dodatki.pdf" TargetMode="External"/><Relationship Id="rId8" Type="http://schemas.openxmlformats.org/officeDocument/2006/relationships/hyperlink" Target="https://senmagazine.co.uk/articles/articles/senarticles/an-insider-s-guide-to-sensory-issues-and-autism" TargetMode="External"/><Relationship Id="rId51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72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93" Type="http://schemas.openxmlformats.org/officeDocument/2006/relationships/hyperlink" Target="https://zakon.rada.gov.ua/laws/show/988-2016-%D1%80" TargetMode="External"/><Relationship Id="rId98" Type="http://schemas.openxmlformats.org/officeDocument/2006/relationships/hyperlink" Target="https://naurok.com.ua/korotkiy-slovnik-terminiv-nush-dlya-profesiynogo-movlennya-vchitelya-2018-rik-17057.html" TargetMode="External"/><Relationship Id="rId121" Type="http://schemas.openxmlformats.org/officeDocument/2006/relationships/hyperlink" Target="https://mon.gov.ua/storage/app/media/zagalna%20serednya/programy-1-4-klas/2019/11/3-4-dodatki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kmu.gov.ua/ua/npas/pro-zatverdzhennya-derzhavnogo-standartu-pochatkovoyi-osviti" TargetMode="External"/><Relationship Id="rId46" Type="http://schemas.openxmlformats.org/officeDocument/2006/relationships/hyperlink" Target="https://zakon.rada.gov.ua/laws/show/688-2019-%D0%BF" TargetMode="External"/><Relationship Id="rId67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116" Type="http://schemas.openxmlformats.org/officeDocument/2006/relationships/hyperlink" Target="https://naurok.com.ua/korotkiy-slovnik-terminiv-nush-dlya-profesiynogo-movlennya-vchitelya-2018-rik-17057.html" TargetMode="External"/><Relationship Id="rId20" Type="http://schemas.openxmlformats.org/officeDocument/2006/relationships/hyperlink" Target="https://senmagazine.co.uk/articles/articles/senarticles/an-insider-s-guide-to-sensory-issues-and-autism" TargetMode="External"/><Relationship Id="rId41" Type="http://schemas.openxmlformats.org/officeDocument/2006/relationships/hyperlink" Target="http://old.mon.gov.ua/img/zstored/files/1-2-08-%D1%96.pdf" TargetMode="External"/><Relationship Id="rId62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83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88" Type="http://schemas.openxmlformats.org/officeDocument/2006/relationships/hyperlink" Target="https://zakon.rada.gov.ua/laws/show/463-20" TargetMode="External"/><Relationship Id="rId111" Type="http://schemas.openxmlformats.org/officeDocument/2006/relationships/hyperlink" Target="https://naurok.com.ua/korotkiy-slovnik-terminiv-nush-dlya-profesiynogo-movlennya-vchitelya-2018-rik-17057.html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senmagazine.co.uk/articles/articles/senarticles/an-insider-s-guide-to-sensory-issues-and-autism" TargetMode="External"/><Relationship Id="rId36" Type="http://schemas.openxmlformats.org/officeDocument/2006/relationships/hyperlink" Target="http://old.mon.gov.ua/img/zstored/files/1-2-08-%D1%96.pdf" TargetMode="External"/><Relationship Id="rId57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106" Type="http://schemas.openxmlformats.org/officeDocument/2006/relationships/hyperlink" Target="https://naurok.com.ua/korotkiy-slovnik-terminiv-nush-dlya-profesiynogo-movlennya-vchitelya-2018-rik-17057.html" TargetMode="External"/><Relationship Id="rId127" Type="http://schemas.openxmlformats.org/officeDocument/2006/relationships/hyperlink" Target="https://mon.gov.ua/storage/app/media/zagalna%20serednya/programy-1-4-klas/2019/11/3-4-dodatki.pdf" TargetMode="External"/><Relationship Id="rId10" Type="http://schemas.openxmlformats.org/officeDocument/2006/relationships/hyperlink" Target="https://senmagazine.co.uk/articles/articles/senarticles/an-insider-s-guide-to-sensory-issues-and-autism" TargetMode="External"/><Relationship Id="rId31" Type="http://schemas.openxmlformats.org/officeDocument/2006/relationships/hyperlink" Target="https://www.kmu.gov.ua/ua/npas/pro-zatverdzhennya-derzhavnogo-standartu-pochatkovoyi-osviti" TargetMode="External"/><Relationship Id="rId52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73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78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94" Type="http://schemas.openxmlformats.org/officeDocument/2006/relationships/hyperlink" Target="https://zakon.rada.gov.ua/laws/show/988-2016-%D1%80" TargetMode="External"/><Relationship Id="rId99" Type="http://schemas.openxmlformats.org/officeDocument/2006/relationships/hyperlink" Target="https://naurok.com.ua/korotkiy-slovnik-terminiv-nush-dlya-profesiynogo-movlennya-vchitelya-2018-rik-17057.html" TargetMode="External"/><Relationship Id="rId101" Type="http://schemas.openxmlformats.org/officeDocument/2006/relationships/hyperlink" Target="https://naurok.com.ua/korotkiy-slovnik-terminiv-nush-dlya-profesiynogo-movlennya-vchitelya-2018-rik-17057.html" TargetMode="External"/><Relationship Id="rId122" Type="http://schemas.openxmlformats.org/officeDocument/2006/relationships/hyperlink" Target="https://mon.gov.ua/storage/app/media/zagalna%20serednya/programy-1-4-klas/2019/11/3-4-dodat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magazine.co.uk/articles/articles/senarticles/an-insider-s-guide-to-sensory-issues-and-autism" TargetMode="External"/><Relationship Id="rId26" Type="http://schemas.openxmlformats.org/officeDocument/2006/relationships/hyperlink" Target="https://www.kmu.gov.ua/ua/npas/pro-zatverdzhennya-derzhavnogo-standartu-pochatkovoyi-osviti" TargetMode="External"/><Relationship Id="rId47" Type="http://schemas.openxmlformats.org/officeDocument/2006/relationships/hyperlink" Target="https://zakon.rada.gov.ua/laws/show/688-2019-%D0%BF" TargetMode="External"/><Relationship Id="rId68" Type="http://schemas.openxmlformats.org/officeDocument/2006/relationships/hyperlink" Target="https://mon.gov.ua/ua/npa/pro-zatverdzhennya-primirnogo-pereliku-zasobiv-navchannya-ta-obladnannya-navchalnogo-i-zagalnogo-priznachennya-dlya-navchalnih-kabinetiv-pochatkovoyi-shkoli" TargetMode="External"/><Relationship Id="rId89" Type="http://schemas.openxmlformats.org/officeDocument/2006/relationships/hyperlink" Target="https://zakon.rada.gov.ua/laws/show/463-20" TargetMode="External"/><Relationship Id="rId112" Type="http://schemas.openxmlformats.org/officeDocument/2006/relationships/hyperlink" Target="https://naurok.com.ua/korotkiy-slovnik-terminiv-nush-dlya-profesiynogo-movlennya-vchitelya-2018-rik-17057.html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12850</Words>
  <Characters>73249</Characters>
  <Application>Microsoft Office Word</Application>
  <DocSecurity>0</DocSecurity>
  <Lines>610</Lines>
  <Paragraphs>171</Paragraphs>
  <ScaleCrop>false</ScaleCrop>
  <Company/>
  <LinksUpToDate>false</LinksUpToDate>
  <CharactersWithSpaces>85928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2024-05-07T14:18:00Z</dcterms:created>
  <dcterms:modified xsi:type="dcterms:W3CDTF">2024-05-07T14:18:00Z</dcterms:modified>
</cp:coreProperties>
</file>